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40" w:rsidRDefault="00981D69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Functional diversity under changing environments: impacts on ecosystem services</w:t>
      </w:r>
    </w:p>
    <w:p w:rsidR="00586840" w:rsidRDefault="00586840">
      <w:pPr>
        <w:pStyle w:val="Standard"/>
        <w:jc w:val="center"/>
        <w:rPr>
          <w:sz w:val="22"/>
          <w:szCs w:val="22"/>
        </w:rPr>
      </w:pPr>
    </w:p>
    <w:p w:rsidR="00586840" w:rsidRPr="00466C3C" w:rsidRDefault="00981D69">
      <w:pPr>
        <w:pStyle w:val="Standard"/>
        <w:jc w:val="both"/>
        <w:rPr>
          <w:lang w:val="pt-PT"/>
        </w:rPr>
      </w:pPr>
      <w:r w:rsidRPr="00466C3C">
        <w:rPr>
          <w:sz w:val="22"/>
          <w:szCs w:val="22"/>
          <w:lang w:val="pt-PT"/>
        </w:rPr>
        <w:t>L. CONCOSTRINA-ZUBIRI</w:t>
      </w:r>
      <w:r w:rsidRPr="00466C3C">
        <w:rPr>
          <w:sz w:val="22"/>
          <w:szCs w:val="22"/>
          <w:vertAlign w:val="superscript"/>
          <w:lang w:val="pt-PT"/>
        </w:rPr>
        <w:t>1*</w:t>
      </w:r>
      <w:r w:rsidRPr="00466C3C">
        <w:rPr>
          <w:sz w:val="22"/>
          <w:szCs w:val="22"/>
          <w:lang w:val="pt-PT"/>
        </w:rPr>
        <w:t>, C. BRANQUINHO</w:t>
      </w:r>
      <w:r w:rsidRPr="00466C3C">
        <w:rPr>
          <w:sz w:val="22"/>
          <w:szCs w:val="22"/>
          <w:vertAlign w:val="superscript"/>
          <w:lang w:val="pt-PT"/>
        </w:rPr>
        <w:t>1</w:t>
      </w:r>
    </w:p>
    <w:p w:rsidR="00586840" w:rsidRPr="00466C3C" w:rsidRDefault="00981D69">
      <w:pPr>
        <w:pStyle w:val="Standard"/>
        <w:jc w:val="both"/>
        <w:rPr>
          <w:lang w:val="pt-PT"/>
        </w:rPr>
      </w:pPr>
      <w:r w:rsidRPr="00466C3C">
        <w:rPr>
          <w:i/>
          <w:sz w:val="20"/>
          <w:szCs w:val="20"/>
          <w:vertAlign w:val="superscript"/>
          <w:lang w:val="pt-PT"/>
        </w:rPr>
        <w:t xml:space="preserve">1 </w:t>
      </w:r>
      <w:r w:rsidRPr="00466C3C">
        <w:rPr>
          <w:i/>
          <w:sz w:val="20"/>
          <w:szCs w:val="20"/>
          <w:lang w:val="pt-PT"/>
        </w:rPr>
        <w:t xml:space="preserve">Centre for Environmental Biology, </w:t>
      </w:r>
      <w:r w:rsidRPr="00466C3C">
        <w:rPr>
          <w:rStyle w:val="quoted1"/>
          <w:i/>
          <w:sz w:val="20"/>
          <w:szCs w:val="20"/>
          <w:lang w:val="pt-PT"/>
        </w:rPr>
        <w:t xml:space="preserve">Faculdade de Ciências da </w:t>
      </w:r>
      <w:r w:rsidRPr="00466C3C">
        <w:rPr>
          <w:rStyle w:val="quoted1"/>
          <w:i/>
          <w:sz w:val="20"/>
          <w:szCs w:val="20"/>
          <w:lang w:val="pt-PT"/>
        </w:rPr>
        <w:t>Universidade de Lisboa , Lisboa, Portugal</w:t>
      </w:r>
    </w:p>
    <w:p w:rsidR="00586840" w:rsidRPr="00466C3C" w:rsidRDefault="00586840">
      <w:pPr>
        <w:pStyle w:val="Standard"/>
        <w:jc w:val="both"/>
        <w:rPr>
          <w:lang w:val="pt-PT"/>
        </w:rPr>
      </w:pPr>
    </w:p>
    <w:p w:rsidR="00586840" w:rsidRPr="00466C3C" w:rsidRDefault="00586840">
      <w:pPr>
        <w:pStyle w:val="Standard"/>
        <w:jc w:val="both"/>
        <w:rPr>
          <w:lang w:val="pt-PT"/>
        </w:rPr>
      </w:pPr>
    </w:p>
    <w:p w:rsidR="00586840" w:rsidRDefault="00981D69">
      <w:pPr>
        <w:pStyle w:val="Standard"/>
        <w:jc w:val="center"/>
      </w:pPr>
      <w:r>
        <w:rPr>
          <w:sz w:val="20"/>
          <w:szCs w:val="20"/>
        </w:rPr>
        <w:t>Contact:</w:t>
      </w:r>
      <w:r>
        <w:t xml:space="preserve"> </w:t>
      </w:r>
      <w:hyperlink r:id="rId6" w:history="1">
        <w:r>
          <w:rPr>
            <w:rStyle w:val="quoted1"/>
            <w:sz w:val="20"/>
            <w:szCs w:val="20"/>
          </w:rPr>
          <w:t>lczubiri@fc.ul.pt</w:t>
        </w:r>
      </w:hyperlink>
    </w:p>
    <w:p w:rsidR="00586840" w:rsidRDefault="00586840">
      <w:pPr>
        <w:pStyle w:val="Textbody"/>
        <w:jc w:val="both"/>
        <w:rPr>
          <w:sz w:val="22"/>
        </w:rPr>
      </w:pPr>
    </w:p>
    <w:p w:rsidR="00586840" w:rsidRDefault="00981D69">
      <w:pPr>
        <w:pStyle w:val="Textbody"/>
        <w:jc w:val="both"/>
        <w:rPr>
          <w:sz w:val="22"/>
        </w:rPr>
      </w:pPr>
      <w:r>
        <w:rPr>
          <w:sz w:val="22"/>
        </w:rPr>
        <w:t xml:space="preserve">Mediterranean </w:t>
      </w:r>
      <w:proofErr w:type="spellStart"/>
      <w:r>
        <w:rPr>
          <w:sz w:val="22"/>
        </w:rPr>
        <w:t>drylands</w:t>
      </w:r>
      <w:proofErr w:type="spellEnd"/>
      <w:r>
        <w:rPr>
          <w:sz w:val="22"/>
        </w:rPr>
        <w:t xml:space="preserve"> are one of the most vulnerable ecosystems in the face of global change. Particularly, climate change (e.g. air pollut</w:t>
      </w:r>
      <w:r>
        <w:rPr>
          <w:sz w:val="22"/>
        </w:rPr>
        <w:t xml:space="preserve">ion) effects ecosystem structure and functioning constitute a serious threaten to the goods and services they provide. Thus, it is urgent not only to identify the different drivers of ecosystem services, but also to </w:t>
      </w:r>
      <w:proofErr w:type="spellStart"/>
      <w:r>
        <w:rPr>
          <w:sz w:val="22"/>
        </w:rPr>
        <w:t>asses</w:t>
      </w:r>
      <w:proofErr w:type="spellEnd"/>
      <w:r>
        <w:rPr>
          <w:sz w:val="22"/>
        </w:rPr>
        <w:t xml:space="preserve"> how they are affected by </w:t>
      </w:r>
      <w:proofErr w:type="gramStart"/>
      <w:r>
        <w:rPr>
          <w:sz w:val="22"/>
        </w:rPr>
        <w:t>environme</w:t>
      </w:r>
      <w:r>
        <w:rPr>
          <w:sz w:val="22"/>
        </w:rPr>
        <w:t>ntal</w:t>
      </w:r>
      <w:proofErr w:type="gramEnd"/>
      <w:r>
        <w:rPr>
          <w:sz w:val="22"/>
        </w:rPr>
        <w:t xml:space="preserve"> changes. In this context, functional diversity has emerged as a key concept in ecological research, since it links the range, variety and abundance of functional traits at the community level to their effects on ecosystem processes, and thus, on ecosy</w:t>
      </w:r>
      <w:r>
        <w:rPr>
          <w:sz w:val="22"/>
        </w:rPr>
        <w:t xml:space="preserve">stem services delivery. In </w:t>
      </w:r>
      <w:proofErr w:type="spellStart"/>
      <w:r>
        <w:rPr>
          <w:sz w:val="22"/>
        </w:rPr>
        <w:t>dryland</w:t>
      </w:r>
      <w:proofErr w:type="spellEnd"/>
      <w:r>
        <w:rPr>
          <w:sz w:val="22"/>
        </w:rPr>
        <w:t xml:space="preserve"> ecosystems, </w:t>
      </w:r>
      <w:proofErr w:type="spellStart"/>
      <w:r>
        <w:rPr>
          <w:sz w:val="22"/>
        </w:rPr>
        <w:t>terricolous</w:t>
      </w:r>
      <w:proofErr w:type="spellEnd"/>
      <w:r>
        <w:rPr>
          <w:sz w:val="22"/>
        </w:rPr>
        <w:t xml:space="preserve"> lichens, mosses, and </w:t>
      </w:r>
      <w:proofErr w:type="spellStart"/>
      <w:r>
        <w:rPr>
          <w:sz w:val="22"/>
        </w:rPr>
        <w:t>cyanobacteria</w:t>
      </w:r>
      <w:proofErr w:type="spellEnd"/>
      <w:r>
        <w:rPr>
          <w:sz w:val="22"/>
        </w:rPr>
        <w:t xml:space="preserve"> forming “</w:t>
      </w:r>
      <w:proofErr w:type="spellStart"/>
      <w:r>
        <w:rPr>
          <w:sz w:val="22"/>
        </w:rPr>
        <w:t>Biocrusts</w:t>
      </w:r>
      <w:proofErr w:type="spellEnd"/>
      <w:r>
        <w:rPr>
          <w:sz w:val="22"/>
        </w:rPr>
        <w:t xml:space="preserve">” can be on one of the most abundant life forms. They play important roles in multiple compartments of global system (e.g., atmosphere, </w:t>
      </w:r>
      <w:proofErr w:type="spellStart"/>
      <w:r>
        <w:rPr>
          <w:sz w:val="22"/>
        </w:rPr>
        <w:t>pedosphe</w:t>
      </w:r>
      <w:r>
        <w:rPr>
          <w:sz w:val="22"/>
        </w:rPr>
        <w:t>re</w:t>
      </w:r>
      <w:proofErr w:type="spellEnd"/>
      <w:r>
        <w:rPr>
          <w:sz w:val="22"/>
        </w:rPr>
        <w:t xml:space="preserve">, biosphere), and also in the interaction between them. However, their functional diversity and contribution to ecosystem services have been understudied. The project “Functional diversity of </w:t>
      </w:r>
      <w:proofErr w:type="spellStart"/>
      <w:r>
        <w:rPr>
          <w:sz w:val="22"/>
        </w:rPr>
        <w:t>Biocrusts</w:t>
      </w:r>
      <w:proofErr w:type="spellEnd"/>
      <w:r>
        <w:rPr>
          <w:sz w:val="22"/>
        </w:rPr>
        <w:t xml:space="preserve">: towards ecosystem services quantification in </w:t>
      </w:r>
      <w:proofErr w:type="spellStart"/>
      <w:r>
        <w:rPr>
          <w:sz w:val="22"/>
        </w:rPr>
        <w:t>drylan</w:t>
      </w:r>
      <w:r>
        <w:rPr>
          <w:sz w:val="22"/>
        </w:rPr>
        <w:t>ds</w:t>
      </w:r>
      <w:proofErr w:type="spellEnd"/>
      <w:r>
        <w:rPr>
          <w:sz w:val="22"/>
        </w:rPr>
        <w:t xml:space="preserve">” (“BCSES”), focuses on </w:t>
      </w:r>
      <w:proofErr w:type="spellStart"/>
      <w:r>
        <w:rPr>
          <w:sz w:val="22"/>
        </w:rPr>
        <w:t>Biocrust</w:t>
      </w:r>
      <w:proofErr w:type="spellEnd"/>
      <w:r>
        <w:rPr>
          <w:sz w:val="22"/>
        </w:rPr>
        <w:t xml:space="preserve"> communities aiming to disentangle the effects of their functional traits and functional diversity on ecosystem processes. We will study </w:t>
      </w:r>
      <w:proofErr w:type="spellStart"/>
      <w:r>
        <w:rPr>
          <w:sz w:val="22"/>
        </w:rPr>
        <w:t>Biocrusts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multifunctionality</w:t>
      </w:r>
      <w:proofErr w:type="spellEnd"/>
      <w:r>
        <w:rPr>
          <w:sz w:val="22"/>
        </w:rPr>
        <w:t xml:space="preserve"> along environmental gradients in </w:t>
      </w:r>
      <w:proofErr w:type="spellStart"/>
      <w:r>
        <w:rPr>
          <w:sz w:val="22"/>
        </w:rPr>
        <w:t>drylands</w:t>
      </w:r>
      <w:proofErr w:type="spellEnd"/>
      <w:r>
        <w:rPr>
          <w:sz w:val="22"/>
        </w:rPr>
        <w:t xml:space="preserve"> worldwide, inc</w:t>
      </w:r>
      <w:r>
        <w:rPr>
          <w:sz w:val="22"/>
        </w:rPr>
        <w:t xml:space="preserve">luding the Mediterranean region. After that, we will have a more precise measure of the critical functions they perform in </w:t>
      </w:r>
      <w:proofErr w:type="spellStart"/>
      <w:r>
        <w:rPr>
          <w:sz w:val="22"/>
        </w:rPr>
        <w:t>drylands</w:t>
      </w:r>
      <w:proofErr w:type="spellEnd"/>
      <w:r>
        <w:rPr>
          <w:sz w:val="22"/>
        </w:rPr>
        <w:t xml:space="preserve"> and how they respond to environmental factors (e.g. climate). The final objectives of the project are to quantify the contri</w:t>
      </w:r>
      <w:r>
        <w:rPr>
          <w:sz w:val="22"/>
        </w:rPr>
        <w:t xml:space="preserve">bution of </w:t>
      </w:r>
      <w:proofErr w:type="spellStart"/>
      <w:r>
        <w:rPr>
          <w:sz w:val="22"/>
        </w:rPr>
        <w:t>Biocrusts</w:t>
      </w:r>
      <w:proofErr w:type="spellEnd"/>
      <w:r>
        <w:rPr>
          <w:sz w:val="22"/>
        </w:rPr>
        <w:t xml:space="preserve"> to ecosystem services in </w:t>
      </w:r>
      <w:proofErr w:type="spellStart"/>
      <w:r>
        <w:rPr>
          <w:sz w:val="22"/>
        </w:rPr>
        <w:t>drylands</w:t>
      </w:r>
      <w:proofErr w:type="spellEnd"/>
      <w:r>
        <w:rPr>
          <w:sz w:val="22"/>
        </w:rPr>
        <w:t xml:space="preserve"> by modelling the distribution of functional units and assess the potential impacts of environmental changes on the services they provide. This knowledge will complement and improve the scope of manageme</w:t>
      </w:r>
      <w:r>
        <w:rPr>
          <w:sz w:val="22"/>
        </w:rPr>
        <w:t>nt, conservation and restoration strategies in the face of global change, traditionally focused on species diversity, rather than functional diversity, and regarding vascular plants almost exclusively.</w:t>
      </w:r>
    </w:p>
    <w:p w:rsidR="00586840" w:rsidRDefault="00586840">
      <w:pPr>
        <w:pStyle w:val="Standard"/>
        <w:jc w:val="both"/>
      </w:pPr>
    </w:p>
    <w:sectPr w:rsidR="00586840" w:rsidSect="00586840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69" w:rsidRDefault="00981D69" w:rsidP="00586840">
      <w:r>
        <w:separator/>
      </w:r>
    </w:p>
  </w:endnote>
  <w:endnote w:type="continuationSeparator" w:id="0">
    <w:p w:rsidR="00981D69" w:rsidRDefault="00981D69" w:rsidP="0058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69" w:rsidRDefault="00981D69" w:rsidP="00586840">
      <w:r w:rsidRPr="00586840">
        <w:rPr>
          <w:color w:val="000000"/>
        </w:rPr>
        <w:separator/>
      </w:r>
    </w:p>
  </w:footnote>
  <w:footnote w:type="continuationSeparator" w:id="0">
    <w:p w:rsidR="00981D69" w:rsidRDefault="00981D69" w:rsidP="00586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840"/>
    <w:rsid w:val="00466C3C"/>
    <w:rsid w:val="00586840"/>
    <w:rsid w:val="0098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kern w:val="3"/>
        <w:sz w:val="22"/>
        <w:szCs w:val="22"/>
        <w:lang w:val="es-E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86840"/>
    <w:pPr>
      <w:widowControl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Heading">
    <w:name w:val="Heading"/>
    <w:basedOn w:val="Standard"/>
    <w:next w:val="Textbody"/>
    <w:rsid w:val="005868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6840"/>
    <w:pPr>
      <w:spacing w:after="120"/>
    </w:pPr>
  </w:style>
  <w:style w:type="paragraph" w:styleId="Elenco">
    <w:name w:val="List"/>
    <w:basedOn w:val="Textbody"/>
    <w:rsid w:val="00586840"/>
    <w:rPr>
      <w:rFonts w:cs="Mangal"/>
    </w:rPr>
  </w:style>
  <w:style w:type="paragraph" w:customStyle="1" w:styleId="Caption">
    <w:name w:val="Caption"/>
    <w:basedOn w:val="Standard"/>
    <w:rsid w:val="0058684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6840"/>
    <w:pPr>
      <w:suppressLineNumbers/>
    </w:pPr>
    <w:rPr>
      <w:rFonts w:cs="Mangal"/>
    </w:rPr>
  </w:style>
  <w:style w:type="character" w:customStyle="1" w:styleId="Internetlink">
    <w:name w:val="Internet link"/>
    <w:basedOn w:val="Carpredefinitoparagrafo"/>
    <w:rsid w:val="00586840"/>
    <w:rPr>
      <w:rFonts w:cs="Times New Roman"/>
      <w:color w:val="0000FF"/>
      <w:u w:val="single"/>
    </w:rPr>
  </w:style>
  <w:style w:type="character" w:customStyle="1" w:styleId="quoted1">
    <w:name w:val="quoted1"/>
    <w:basedOn w:val="Carpredefinitoparagrafo"/>
    <w:rsid w:val="00586840"/>
    <w:rPr>
      <w:rFonts w:cs="Times New Roman"/>
    </w:rPr>
  </w:style>
  <w:style w:type="character" w:styleId="Enfasicorsivo">
    <w:name w:val="Emphasis"/>
    <w:basedOn w:val="Carpredefinitoparagrafo"/>
    <w:rsid w:val="00586840"/>
    <w:rPr>
      <w:rFonts w:cs="Times New Roman"/>
      <w:i/>
      <w:iCs/>
    </w:rPr>
  </w:style>
  <w:style w:type="character" w:customStyle="1" w:styleId="st">
    <w:name w:val="st"/>
    <w:basedOn w:val="Carpredefinitoparagrafo"/>
    <w:rsid w:val="00586840"/>
    <w:rPr>
      <w:rFonts w:cs="Times New Roman"/>
    </w:rPr>
  </w:style>
  <w:style w:type="character" w:customStyle="1" w:styleId="hithilite">
    <w:name w:val="hithilite"/>
    <w:basedOn w:val="Carpredefinitoparagrafo"/>
    <w:rsid w:val="005868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emia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N2-fixation by bryophyte-cyanobacteria associations in recently deglaciated areas of Tierra del Fuego (Chile): Effect of rainfall, bryophyte species identity and cyanobacteria community structure</dc:title>
  <dc:creator>Rebeca Zapata Guardiola</dc:creator>
  <cp:lastModifiedBy>SM</cp:lastModifiedBy>
  <cp:revision>1</cp:revision>
  <cp:lastPrinted>2012-09-18T09:12:00Z</cp:lastPrinted>
  <dcterms:created xsi:type="dcterms:W3CDTF">2014-01-06T14:49:00Z</dcterms:created>
  <dcterms:modified xsi:type="dcterms:W3CDTF">2014-03-31T08:10:00Z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