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1E" w:rsidRPr="008F0C86" w:rsidRDefault="00855E1E" w:rsidP="00D52F82">
      <w:pPr>
        <w:spacing w:line="360" w:lineRule="auto"/>
        <w:jc w:val="both"/>
        <w:rPr>
          <w:b/>
          <w:sz w:val="28"/>
          <w:szCs w:val="28"/>
        </w:rPr>
      </w:pPr>
      <w:r>
        <w:rPr>
          <w:b/>
          <w:sz w:val="28"/>
          <w:szCs w:val="28"/>
        </w:rPr>
        <w:t>A nitrogen addition experiment in a coastal Mediterranean Ecosystem</w:t>
      </w:r>
    </w:p>
    <w:p w:rsidR="00855E1E" w:rsidRPr="008F0C86" w:rsidRDefault="00855E1E" w:rsidP="00496F4C">
      <w:pPr>
        <w:jc w:val="center"/>
        <w:rPr>
          <w:sz w:val="22"/>
          <w:szCs w:val="22"/>
        </w:rPr>
      </w:pPr>
    </w:p>
    <w:p w:rsidR="00855E1E" w:rsidRDefault="00855E1E" w:rsidP="00D52F82">
      <w:pPr>
        <w:jc w:val="both"/>
        <w:rPr>
          <w:sz w:val="22"/>
          <w:szCs w:val="22"/>
          <w:vertAlign w:val="superscript"/>
          <w:lang w:val="es-ES"/>
        </w:rPr>
      </w:pPr>
      <w:r w:rsidRPr="001722E8">
        <w:rPr>
          <w:sz w:val="22"/>
          <w:szCs w:val="22"/>
          <w:lang w:val="es-ES"/>
        </w:rPr>
        <w:t>S. MEREU</w:t>
      </w:r>
      <w:r w:rsidRPr="001722E8">
        <w:rPr>
          <w:sz w:val="22"/>
          <w:szCs w:val="22"/>
          <w:vertAlign w:val="superscript"/>
          <w:lang w:val="es-ES"/>
        </w:rPr>
        <w:t>1</w:t>
      </w:r>
      <w:r>
        <w:rPr>
          <w:sz w:val="22"/>
          <w:szCs w:val="22"/>
          <w:vertAlign w:val="superscript"/>
          <w:lang w:val="es-ES"/>
        </w:rPr>
        <w:t>,2</w:t>
      </w:r>
      <w:r w:rsidRPr="001722E8">
        <w:rPr>
          <w:sz w:val="22"/>
          <w:szCs w:val="22"/>
          <w:vertAlign w:val="superscript"/>
          <w:lang w:val="es-ES"/>
        </w:rPr>
        <w:t>*</w:t>
      </w:r>
      <w:r w:rsidRPr="001722E8">
        <w:rPr>
          <w:sz w:val="22"/>
          <w:szCs w:val="22"/>
          <w:lang w:val="es-ES"/>
        </w:rPr>
        <w:t>, L. MORILLAS</w:t>
      </w:r>
      <w:r>
        <w:rPr>
          <w:sz w:val="22"/>
          <w:szCs w:val="22"/>
          <w:vertAlign w:val="superscript"/>
          <w:lang w:val="es-ES"/>
        </w:rPr>
        <w:t>1</w:t>
      </w:r>
      <w:r w:rsidRPr="001722E8">
        <w:rPr>
          <w:sz w:val="22"/>
          <w:szCs w:val="22"/>
          <w:lang w:val="es-ES"/>
        </w:rPr>
        <w:t>, M. LOCASCIO</w:t>
      </w:r>
      <w:r>
        <w:rPr>
          <w:sz w:val="22"/>
          <w:szCs w:val="22"/>
          <w:vertAlign w:val="superscript"/>
          <w:lang w:val="es-ES"/>
        </w:rPr>
        <w:t>1</w:t>
      </w:r>
      <w:r w:rsidRPr="001722E8">
        <w:rPr>
          <w:sz w:val="22"/>
          <w:szCs w:val="22"/>
          <w:lang w:val="es-ES"/>
        </w:rPr>
        <w:t>,</w:t>
      </w:r>
      <w:r>
        <w:rPr>
          <w:sz w:val="22"/>
          <w:szCs w:val="22"/>
          <w:lang w:val="es-ES"/>
        </w:rPr>
        <w:t xml:space="preserve"> R. ABOU JAUDE</w:t>
      </w:r>
      <w:r>
        <w:rPr>
          <w:sz w:val="22"/>
          <w:szCs w:val="22"/>
          <w:vertAlign w:val="superscript"/>
          <w:lang w:val="es-ES"/>
        </w:rPr>
        <w:t>1</w:t>
      </w:r>
      <w:r>
        <w:rPr>
          <w:sz w:val="22"/>
          <w:szCs w:val="22"/>
          <w:lang w:val="es-ES"/>
        </w:rPr>
        <w:t>,</w:t>
      </w:r>
      <w:r w:rsidRPr="001722E8">
        <w:rPr>
          <w:sz w:val="22"/>
          <w:szCs w:val="22"/>
          <w:lang w:val="es-ES"/>
        </w:rPr>
        <w:t xml:space="preserve"> </w:t>
      </w:r>
      <w:r>
        <w:rPr>
          <w:sz w:val="22"/>
          <w:szCs w:val="22"/>
        </w:rPr>
        <w:t>S. SIRCA</w:t>
      </w:r>
      <w:r w:rsidRPr="001722E8">
        <w:rPr>
          <w:sz w:val="22"/>
          <w:szCs w:val="22"/>
          <w:vertAlign w:val="superscript"/>
          <w:lang w:val="es-ES"/>
        </w:rPr>
        <w:t>1</w:t>
      </w:r>
      <w:r>
        <w:rPr>
          <w:sz w:val="22"/>
          <w:szCs w:val="22"/>
        </w:rPr>
        <w:t>, D. SPANO</w:t>
      </w:r>
      <w:r w:rsidRPr="001722E8">
        <w:rPr>
          <w:sz w:val="22"/>
          <w:szCs w:val="22"/>
          <w:vertAlign w:val="superscript"/>
          <w:lang w:val="es-ES"/>
        </w:rPr>
        <w:t>1</w:t>
      </w:r>
      <w:r>
        <w:rPr>
          <w:sz w:val="22"/>
          <w:szCs w:val="22"/>
          <w:vertAlign w:val="superscript"/>
          <w:lang w:val="es-ES"/>
        </w:rPr>
        <w:t>,2</w:t>
      </w:r>
    </w:p>
    <w:p w:rsidR="00855E1E" w:rsidRPr="008F0C86" w:rsidRDefault="00855E1E" w:rsidP="00D52F82">
      <w:pPr>
        <w:jc w:val="both"/>
        <w:rPr>
          <w:sz w:val="22"/>
          <w:szCs w:val="22"/>
          <w:u w:val="single"/>
        </w:rPr>
      </w:pPr>
    </w:p>
    <w:p w:rsidR="00855E1E" w:rsidRPr="008F0C86" w:rsidRDefault="00855E1E" w:rsidP="00D52F82">
      <w:pPr>
        <w:jc w:val="both"/>
        <w:rPr>
          <w:rStyle w:val="quoted1"/>
          <w:i/>
          <w:sz w:val="20"/>
          <w:szCs w:val="20"/>
        </w:rPr>
      </w:pPr>
      <w:r w:rsidRPr="008F0C86">
        <w:rPr>
          <w:i/>
          <w:sz w:val="20"/>
          <w:szCs w:val="20"/>
          <w:vertAlign w:val="superscript"/>
        </w:rPr>
        <w:t xml:space="preserve">1 </w:t>
      </w:r>
      <w:r w:rsidRPr="007017FB">
        <w:rPr>
          <w:i/>
          <w:sz w:val="20"/>
          <w:szCs w:val="20"/>
        </w:rPr>
        <w:t xml:space="preserve">Department of Sciences for Nature and Environmental Resources, </w:t>
      </w:r>
      <w:smartTag w:uri="urn:schemas-microsoft-com:office:smarttags" w:element="City">
        <w:smartTag w:uri="urn:schemas-microsoft-com:office:smarttags" w:element="place">
          <w:r w:rsidRPr="007017FB">
            <w:rPr>
              <w:i/>
              <w:sz w:val="20"/>
              <w:szCs w:val="20"/>
            </w:rPr>
            <w:t>University of Sassari</w:t>
          </w:r>
        </w:smartTag>
        <w:r w:rsidRPr="007017FB">
          <w:rPr>
            <w:i/>
            <w:sz w:val="20"/>
            <w:szCs w:val="20"/>
          </w:rPr>
          <w:t xml:space="preserve">, </w:t>
        </w:r>
        <w:smartTag w:uri="urn:schemas-microsoft-com:office:smarttags" w:element="country-region">
          <w:r w:rsidRPr="007017FB">
            <w:rPr>
              <w:i/>
              <w:sz w:val="20"/>
              <w:szCs w:val="20"/>
            </w:rPr>
            <w:t>Italy</w:t>
          </w:r>
        </w:smartTag>
      </w:smartTag>
    </w:p>
    <w:p w:rsidR="00855E1E" w:rsidRPr="008F0C86" w:rsidRDefault="00855E1E" w:rsidP="00D52F82">
      <w:pPr>
        <w:jc w:val="both"/>
        <w:rPr>
          <w:rFonts w:eastAsia="PMingLiU"/>
          <w:i/>
          <w:sz w:val="20"/>
          <w:szCs w:val="20"/>
          <w:lang w:eastAsia="zh-TW"/>
        </w:rPr>
      </w:pPr>
      <w:r>
        <w:rPr>
          <w:i/>
          <w:sz w:val="20"/>
          <w:szCs w:val="20"/>
          <w:vertAlign w:val="superscript"/>
        </w:rPr>
        <w:t>2</w:t>
      </w:r>
      <w:r w:rsidRPr="007017FB">
        <w:rPr>
          <w:i/>
          <w:sz w:val="20"/>
          <w:szCs w:val="20"/>
        </w:rPr>
        <w:t>Impacts on Agriculture, Forest, and Natural Ecosystems Division</w:t>
      </w:r>
      <w:r>
        <w:rPr>
          <w:i/>
          <w:sz w:val="20"/>
          <w:szCs w:val="20"/>
        </w:rPr>
        <w:t>,</w:t>
      </w:r>
      <w:r w:rsidRPr="007017FB">
        <w:rPr>
          <w:i/>
          <w:sz w:val="20"/>
          <w:szCs w:val="20"/>
        </w:rPr>
        <w:t xml:space="preserve"> </w:t>
      </w:r>
      <w:smartTag w:uri="urn:schemas-microsoft-com:office:smarttags" w:element="country-region">
        <w:r w:rsidRPr="007017FB">
          <w:rPr>
            <w:i/>
            <w:sz w:val="20"/>
            <w:szCs w:val="20"/>
          </w:rPr>
          <w:t>Euro</w:t>
        </w:r>
        <w:r>
          <w:rPr>
            <w:i/>
            <w:sz w:val="20"/>
            <w:szCs w:val="20"/>
          </w:rPr>
          <w:t>-Mediterranean</w:t>
        </w:r>
      </w:smartTag>
      <w:r>
        <w:rPr>
          <w:i/>
          <w:sz w:val="20"/>
          <w:szCs w:val="20"/>
        </w:rPr>
        <w:t xml:space="preserve"> </w:t>
      </w:r>
      <w:smartTag w:uri="urn:schemas-microsoft-com:office:smarttags" w:element="country-region">
        <w:r>
          <w:rPr>
            <w:i/>
            <w:sz w:val="20"/>
            <w:szCs w:val="20"/>
          </w:rPr>
          <w:t>Center</w:t>
        </w:r>
      </w:smartTag>
      <w:r>
        <w:rPr>
          <w:i/>
          <w:sz w:val="20"/>
          <w:szCs w:val="20"/>
        </w:rPr>
        <w:t xml:space="preserve"> on Climate Change (CMCC)</w:t>
      </w:r>
      <w:r w:rsidRPr="008F0C86">
        <w:rPr>
          <w:rStyle w:val="quoted1"/>
          <w:i/>
          <w:sz w:val="20"/>
          <w:szCs w:val="20"/>
        </w:rPr>
        <w:t>,</w:t>
      </w:r>
      <w:r>
        <w:rPr>
          <w:rStyle w:val="quoted1"/>
          <w:i/>
          <w:sz w:val="20"/>
          <w:szCs w:val="20"/>
        </w:rPr>
        <w:t xml:space="preserve"> </w:t>
      </w:r>
      <w:smartTag w:uri="urn:schemas-microsoft-com:office:smarttags" w:element="country-region">
        <w:smartTag w:uri="urn:schemas-microsoft-com:office:smarttags" w:element="country-region">
          <w:r>
            <w:rPr>
              <w:i/>
              <w:sz w:val="20"/>
              <w:szCs w:val="20"/>
            </w:rPr>
            <w:t>Sassari</w:t>
          </w:r>
        </w:smartTag>
        <w:r>
          <w:rPr>
            <w:i/>
            <w:sz w:val="20"/>
            <w:szCs w:val="20"/>
          </w:rPr>
          <w:t xml:space="preserve">, </w:t>
        </w:r>
        <w:smartTag w:uri="urn:schemas-microsoft-com:office:smarttags" w:element="country-region">
          <w:r>
            <w:rPr>
              <w:i/>
              <w:sz w:val="20"/>
              <w:szCs w:val="20"/>
            </w:rPr>
            <w:t>Italy</w:t>
          </w:r>
        </w:smartTag>
      </w:smartTag>
    </w:p>
    <w:p w:rsidR="00855E1E" w:rsidRPr="008F0C86" w:rsidRDefault="00855E1E" w:rsidP="00D52F82">
      <w:pPr>
        <w:jc w:val="both"/>
        <w:rPr>
          <w:rStyle w:val="quoted1"/>
          <w:i/>
          <w:sz w:val="20"/>
          <w:szCs w:val="20"/>
        </w:rPr>
      </w:pPr>
    </w:p>
    <w:p w:rsidR="00855E1E" w:rsidRPr="008F0C86" w:rsidRDefault="00855E1E" w:rsidP="0059460C">
      <w:pPr>
        <w:jc w:val="center"/>
        <w:rPr>
          <w:rStyle w:val="quoted1"/>
          <w:sz w:val="20"/>
          <w:szCs w:val="20"/>
        </w:rPr>
      </w:pPr>
      <w:r w:rsidRPr="008F0C86">
        <w:rPr>
          <w:sz w:val="20"/>
          <w:szCs w:val="20"/>
        </w:rPr>
        <w:t>Contact:</w:t>
      </w:r>
      <w:r>
        <w:rPr>
          <w:sz w:val="20"/>
          <w:szCs w:val="20"/>
        </w:rPr>
        <w:t xml:space="preserve"> </w:t>
      </w:r>
      <w:hyperlink r:id="rId4" w:history="1">
        <w:r w:rsidRPr="00623AE4">
          <w:rPr>
            <w:rStyle w:val="Hyperlink"/>
            <w:sz w:val="20"/>
            <w:szCs w:val="20"/>
          </w:rPr>
          <w:t>simonemereu@uniss.it</w:t>
        </w:r>
      </w:hyperlink>
      <w:r>
        <w:rPr>
          <w:sz w:val="20"/>
          <w:szCs w:val="20"/>
        </w:rPr>
        <w:t xml:space="preserve"> </w:t>
      </w:r>
    </w:p>
    <w:p w:rsidR="00855E1E" w:rsidRPr="008F0C86" w:rsidRDefault="00855E1E" w:rsidP="00D93DEB">
      <w:pPr>
        <w:jc w:val="both"/>
        <w:rPr>
          <w:sz w:val="22"/>
          <w:szCs w:val="22"/>
        </w:rPr>
      </w:pPr>
    </w:p>
    <w:p w:rsidR="00855E1E" w:rsidRDefault="00855E1E" w:rsidP="002C629B">
      <w:pPr>
        <w:jc w:val="both"/>
        <w:rPr>
          <w:sz w:val="22"/>
        </w:rPr>
      </w:pPr>
      <w:r>
        <w:rPr>
          <w:sz w:val="22"/>
        </w:rPr>
        <w:t>Understanding how CO</w:t>
      </w:r>
      <w:r w:rsidRPr="001F4BBE">
        <w:rPr>
          <w:sz w:val="22"/>
          <w:vertAlign w:val="subscript"/>
        </w:rPr>
        <w:t>2</w:t>
      </w:r>
      <w:r>
        <w:rPr>
          <w:sz w:val="22"/>
        </w:rPr>
        <w:t xml:space="preserve"> fluxes from the different components of the </w:t>
      </w:r>
      <w:r w:rsidRPr="00F916C0">
        <w:rPr>
          <w:sz w:val="22"/>
        </w:rPr>
        <w:t>ecosystem</w:t>
      </w:r>
      <w:r>
        <w:rPr>
          <w:sz w:val="22"/>
        </w:rPr>
        <w:t xml:space="preserve"> (soil, below and above ground biomass, and the biological crust)</w:t>
      </w:r>
      <w:r w:rsidRPr="00F916C0">
        <w:rPr>
          <w:sz w:val="22"/>
        </w:rPr>
        <w:t xml:space="preserve"> </w:t>
      </w:r>
      <w:r>
        <w:rPr>
          <w:sz w:val="22"/>
        </w:rPr>
        <w:t xml:space="preserve">respond to meteorological variables is becoming crucial to accurately predict how ecosystems will be affected by global change. Eddy covariance technology, coupled with ancillary measurements, is perhaps the most reliable approach to reach this goal, however at global scale, only few research groups are monitoring ecosystem level CO2 and energy fluxes in Mediterranean shrub ecosystems. Since 2005, one of these study sites is located in a costal area in North-west Sardinia and it is currently being implemented to fulfil the standards fixed by the ICOS network. </w:t>
      </w:r>
    </w:p>
    <w:p w:rsidR="00855E1E" w:rsidRDefault="00855E1E" w:rsidP="002C629B">
      <w:pPr>
        <w:jc w:val="both"/>
        <w:rPr>
          <w:sz w:val="22"/>
        </w:rPr>
      </w:pPr>
    </w:p>
    <w:p w:rsidR="00855E1E" w:rsidRDefault="00855E1E" w:rsidP="002C629B">
      <w:pPr>
        <w:jc w:val="both"/>
        <w:rPr>
          <w:sz w:val="22"/>
        </w:rPr>
      </w:pPr>
      <w:r>
        <w:rPr>
          <w:sz w:val="22"/>
        </w:rPr>
        <w:t xml:space="preserve">The study site is characterized by the dominance of </w:t>
      </w:r>
      <w:r w:rsidRPr="001F4BBE">
        <w:rPr>
          <w:i/>
          <w:sz w:val="22"/>
        </w:rPr>
        <w:t>Juniperus phoenicae</w:t>
      </w:r>
      <w:r>
        <w:rPr>
          <w:sz w:val="22"/>
        </w:rPr>
        <w:t>, which accounts for about 53%, while other shrubs account for another 27%. The remaining 20% is bare soil with a well developed biological crust.</w:t>
      </w:r>
    </w:p>
    <w:p w:rsidR="00855E1E" w:rsidRDefault="00855E1E" w:rsidP="002C629B">
      <w:pPr>
        <w:jc w:val="both"/>
        <w:rPr>
          <w:sz w:val="22"/>
        </w:rPr>
      </w:pPr>
    </w:p>
    <w:p w:rsidR="00855E1E" w:rsidRDefault="00855E1E" w:rsidP="002C629B">
      <w:pPr>
        <w:jc w:val="both"/>
        <w:rPr>
          <w:sz w:val="22"/>
        </w:rPr>
      </w:pPr>
      <w:r>
        <w:rPr>
          <w:sz w:val="22"/>
        </w:rPr>
        <w:t>In April 2012 a nitrogen (N) addition experiment was set up close to the site in order to study its effects on ecosystem functioning. Special attention is given to N effects on CO</w:t>
      </w:r>
      <w:r w:rsidRPr="001F4BBE">
        <w:rPr>
          <w:sz w:val="22"/>
          <w:vertAlign w:val="subscript"/>
        </w:rPr>
        <w:t>2</w:t>
      </w:r>
      <w:r>
        <w:rPr>
          <w:sz w:val="22"/>
        </w:rPr>
        <w:t xml:space="preserve"> fluxes (soil, leaf photosynthesis and respiration), and on carbon allocation (leaf and roots). Eight plots of 36 m</w:t>
      </w:r>
      <w:r w:rsidRPr="001F4BBE">
        <w:rPr>
          <w:sz w:val="22"/>
          <w:vertAlign w:val="superscript"/>
        </w:rPr>
        <w:t>2</w:t>
      </w:r>
      <w:r>
        <w:rPr>
          <w:sz w:val="22"/>
        </w:rPr>
        <w:t xml:space="preserve"> were traced in order to systematically include at least one entire plant of </w:t>
      </w:r>
      <w:r w:rsidRPr="00852D99">
        <w:rPr>
          <w:i/>
          <w:sz w:val="22"/>
        </w:rPr>
        <w:t>Juniperus phoenicae</w:t>
      </w:r>
      <w:r w:rsidDel="007F413A">
        <w:rPr>
          <w:sz w:val="22"/>
        </w:rPr>
        <w:t xml:space="preserve"> </w:t>
      </w:r>
      <w:r>
        <w:rPr>
          <w:sz w:val="22"/>
        </w:rPr>
        <w:t>and a portion of bare soil. Four of the plots are periodically treated with 7.5 kg N ha</w:t>
      </w:r>
      <w:r w:rsidRPr="001F4BBE">
        <w:rPr>
          <w:sz w:val="22"/>
          <w:vertAlign w:val="superscript"/>
        </w:rPr>
        <w:t>-1</w:t>
      </w:r>
      <w:r>
        <w:rPr>
          <w:sz w:val="22"/>
        </w:rPr>
        <w:t xml:space="preserve"> at the beginning of each season. </w:t>
      </w:r>
    </w:p>
    <w:p w:rsidR="00855E1E" w:rsidRDefault="00855E1E" w:rsidP="002C629B">
      <w:pPr>
        <w:jc w:val="both"/>
        <w:rPr>
          <w:sz w:val="22"/>
        </w:rPr>
      </w:pPr>
    </w:p>
    <w:p w:rsidR="00855E1E" w:rsidRDefault="00855E1E" w:rsidP="002C629B">
      <w:pPr>
        <w:jc w:val="both"/>
        <w:rPr>
          <w:sz w:val="22"/>
        </w:rPr>
      </w:pPr>
      <w:r>
        <w:rPr>
          <w:sz w:val="22"/>
        </w:rPr>
        <w:t>Soil CO</w:t>
      </w:r>
      <w:r w:rsidRPr="001F4BBE">
        <w:rPr>
          <w:sz w:val="22"/>
          <w:vertAlign w:val="subscript"/>
        </w:rPr>
        <w:t>2</w:t>
      </w:r>
      <w:r>
        <w:rPr>
          <w:sz w:val="22"/>
        </w:rPr>
        <w:t xml:space="preserve"> fluxes are measured monthly over six collars placed in each plot (3 in the bare soil and three in the under canopy). Leaf level photosynthesis and respiration are being measured since June 2014.</w:t>
      </w:r>
    </w:p>
    <w:p w:rsidR="00855E1E" w:rsidRDefault="00855E1E" w:rsidP="002C629B">
      <w:pPr>
        <w:jc w:val="both"/>
        <w:rPr>
          <w:sz w:val="22"/>
        </w:rPr>
      </w:pPr>
    </w:p>
    <w:p w:rsidR="00855E1E" w:rsidRDefault="00855E1E" w:rsidP="002C629B">
      <w:pPr>
        <w:jc w:val="both"/>
        <w:rPr>
          <w:sz w:val="22"/>
        </w:rPr>
      </w:pPr>
      <w:r>
        <w:rPr>
          <w:sz w:val="22"/>
        </w:rPr>
        <w:t xml:space="preserve">To determine the N effect on the carbon partitioning, shoot elongation, leaf biomass to shoot diameter ratios, and litterfall, are all being periodically measured since April 2012. Fine root turnover and litterfall decomposition rates are planned to start in Spring 2014. </w:t>
      </w:r>
    </w:p>
    <w:p w:rsidR="00855E1E" w:rsidRDefault="00855E1E" w:rsidP="002C629B">
      <w:pPr>
        <w:jc w:val="both"/>
        <w:rPr>
          <w:sz w:val="22"/>
        </w:rPr>
      </w:pPr>
    </w:p>
    <w:p w:rsidR="00855E1E" w:rsidRDefault="00855E1E" w:rsidP="002C629B">
      <w:pPr>
        <w:jc w:val="both"/>
        <w:rPr>
          <w:sz w:val="22"/>
        </w:rPr>
      </w:pPr>
      <w:r>
        <w:rPr>
          <w:sz w:val="22"/>
        </w:rPr>
        <w:t xml:space="preserve">An additional and independent experiment focuses on how community composition and drought affect plant N uptake of twelve Mediterranean species. The experimental design includes a  species richness (SR) gradient (1, 2, 4, 6) and three levels of functional diversity (FD) for each SR level. Hypothesis is that N use increases in efficiency at higher (FD) as a result of niche complementarity and that the effect is stronger at low water availability. </w:t>
      </w:r>
    </w:p>
    <w:p w:rsidR="00855E1E" w:rsidRPr="008F0C86" w:rsidRDefault="00855E1E" w:rsidP="002C629B">
      <w:pPr>
        <w:jc w:val="both"/>
        <w:rPr>
          <w:sz w:val="22"/>
        </w:rPr>
      </w:pPr>
    </w:p>
    <w:p w:rsidR="00855E1E" w:rsidRDefault="00855E1E" w:rsidP="002C629B">
      <w:pPr>
        <w:jc w:val="both"/>
        <w:rPr>
          <w:b/>
          <w:sz w:val="20"/>
          <w:szCs w:val="20"/>
        </w:rPr>
      </w:pPr>
    </w:p>
    <w:p w:rsidR="00855E1E" w:rsidRDefault="00855E1E" w:rsidP="002C629B">
      <w:pPr>
        <w:jc w:val="both"/>
        <w:rPr>
          <w:b/>
          <w:sz w:val="20"/>
          <w:szCs w:val="20"/>
        </w:rPr>
      </w:pPr>
    </w:p>
    <w:p w:rsidR="00855E1E" w:rsidRDefault="00855E1E" w:rsidP="002C629B">
      <w:pPr>
        <w:jc w:val="both"/>
        <w:rPr>
          <w:b/>
          <w:sz w:val="20"/>
          <w:szCs w:val="20"/>
        </w:rPr>
      </w:pPr>
    </w:p>
    <w:p w:rsidR="00855E1E" w:rsidRDefault="00855E1E" w:rsidP="002C629B">
      <w:pPr>
        <w:jc w:val="both"/>
        <w:rPr>
          <w:b/>
          <w:sz w:val="20"/>
          <w:szCs w:val="20"/>
        </w:rPr>
      </w:pPr>
    </w:p>
    <w:p w:rsidR="00855E1E" w:rsidRDefault="00855E1E" w:rsidP="002C629B">
      <w:pPr>
        <w:jc w:val="both"/>
        <w:rPr>
          <w:b/>
          <w:sz w:val="20"/>
          <w:szCs w:val="20"/>
        </w:rPr>
      </w:pPr>
    </w:p>
    <w:p w:rsidR="00855E1E" w:rsidRDefault="00855E1E" w:rsidP="002C629B">
      <w:pPr>
        <w:jc w:val="both"/>
        <w:rPr>
          <w:b/>
          <w:sz w:val="20"/>
          <w:szCs w:val="20"/>
        </w:rPr>
      </w:pPr>
    </w:p>
    <w:p w:rsidR="00855E1E" w:rsidRDefault="00855E1E" w:rsidP="002C629B">
      <w:pPr>
        <w:jc w:val="both"/>
        <w:rPr>
          <w:b/>
          <w:sz w:val="20"/>
          <w:szCs w:val="20"/>
        </w:rPr>
      </w:pPr>
    </w:p>
    <w:p w:rsidR="00855E1E" w:rsidRDefault="00855E1E" w:rsidP="002C629B">
      <w:pPr>
        <w:jc w:val="both"/>
        <w:rPr>
          <w:b/>
          <w:sz w:val="20"/>
          <w:szCs w:val="20"/>
        </w:rPr>
      </w:pPr>
    </w:p>
    <w:p w:rsidR="00855E1E" w:rsidRDefault="00855E1E" w:rsidP="002C629B">
      <w:pPr>
        <w:jc w:val="both"/>
        <w:rPr>
          <w:b/>
          <w:sz w:val="20"/>
          <w:szCs w:val="20"/>
        </w:rPr>
      </w:pPr>
    </w:p>
    <w:p w:rsidR="00855E1E" w:rsidRPr="008F0C86" w:rsidRDefault="00855E1E" w:rsidP="002C629B">
      <w:pPr>
        <w:jc w:val="both"/>
        <w:rPr>
          <w:b/>
          <w:sz w:val="20"/>
          <w:szCs w:val="20"/>
        </w:rPr>
      </w:pPr>
    </w:p>
    <w:sectPr w:rsidR="00855E1E" w:rsidRPr="008F0C86"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225BF"/>
    <w:rsid w:val="000A4054"/>
    <w:rsid w:val="000F2626"/>
    <w:rsid w:val="000F6F48"/>
    <w:rsid w:val="001115DD"/>
    <w:rsid w:val="001647E4"/>
    <w:rsid w:val="001722E8"/>
    <w:rsid w:val="001826F5"/>
    <w:rsid w:val="00183393"/>
    <w:rsid w:val="001835B5"/>
    <w:rsid w:val="001912D7"/>
    <w:rsid w:val="001F4BBE"/>
    <w:rsid w:val="00230A79"/>
    <w:rsid w:val="0025207A"/>
    <w:rsid w:val="00281446"/>
    <w:rsid w:val="002C4132"/>
    <w:rsid w:val="002C629B"/>
    <w:rsid w:val="002F2284"/>
    <w:rsid w:val="00313E57"/>
    <w:rsid w:val="00323852"/>
    <w:rsid w:val="003723AF"/>
    <w:rsid w:val="00455DB0"/>
    <w:rsid w:val="00476F0D"/>
    <w:rsid w:val="00496F4C"/>
    <w:rsid w:val="00497B3D"/>
    <w:rsid w:val="004A2F6F"/>
    <w:rsid w:val="004A3D2E"/>
    <w:rsid w:val="004F2715"/>
    <w:rsid w:val="00511F37"/>
    <w:rsid w:val="0059211A"/>
    <w:rsid w:val="00593626"/>
    <w:rsid w:val="0059460C"/>
    <w:rsid w:val="005B7839"/>
    <w:rsid w:val="00623AE4"/>
    <w:rsid w:val="00656503"/>
    <w:rsid w:val="0067403E"/>
    <w:rsid w:val="006A7E7B"/>
    <w:rsid w:val="006E7E64"/>
    <w:rsid w:val="007017FB"/>
    <w:rsid w:val="0071239C"/>
    <w:rsid w:val="00720613"/>
    <w:rsid w:val="007B3765"/>
    <w:rsid w:val="007E40B5"/>
    <w:rsid w:val="007E61B4"/>
    <w:rsid w:val="007F413A"/>
    <w:rsid w:val="008212FE"/>
    <w:rsid w:val="00852D99"/>
    <w:rsid w:val="00855E1E"/>
    <w:rsid w:val="00871139"/>
    <w:rsid w:val="008A5AFE"/>
    <w:rsid w:val="008D6C3F"/>
    <w:rsid w:val="008E1BE6"/>
    <w:rsid w:val="008F0C86"/>
    <w:rsid w:val="00905FAC"/>
    <w:rsid w:val="00916AAF"/>
    <w:rsid w:val="00932952"/>
    <w:rsid w:val="009841E0"/>
    <w:rsid w:val="009E09CB"/>
    <w:rsid w:val="00A42865"/>
    <w:rsid w:val="00A94C17"/>
    <w:rsid w:val="00AA1E86"/>
    <w:rsid w:val="00AB4E26"/>
    <w:rsid w:val="00AC3EBF"/>
    <w:rsid w:val="00B00AA6"/>
    <w:rsid w:val="00B01B5A"/>
    <w:rsid w:val="00B7671D"/>
    <w:rsid w:val="00BC25E6"/>
    <w:rsid w:val="00BD0FB2"/>
    <w:rsid w:val="00C373A3"/>
    <w:rsid w:val="00C701E7"/>
    <w:rsid w:val="00C72C66"/>
    <w:rsid w:val="00C91A42"/>
    <w:rsid w:val="00CC39D7"/>
    <w:rsid w:val="00CE354A"/>
    <w:rsid w:val="00D23296"/>
    <w:rsid w:val="00D35E72"/>
    <w:rsid w:val="00D52F82"/>
    <w:rsid w:val="00D92D62"/>
    <w:rsid w:val="00D93DEB"/>
    <w:rsid w:val="00DA5FF9"/>
    <w:rsid w:val="00E26592"/>
    <w:rsid w:val="00E87EE4"/>
    <w:rsid w:val="00E90105"/>
    <w:rsid w:val="00ED59C2"/>
    <w:rsid w:val="00F73184"/>
    <w:rsid w:val="00F87150"/>
    <w:rsid w:val="00F916C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 w:type="character" w:styleId="CommentReference">
    <w:name w:val="annotation reference"/>
    <w:basedOn w:val="DefaultParagraphFont"/>
    <w:uiPriority w:val="99"/>
    <w:semiHidden/>
    <w:rsid w:val="00F916C0"/>
    <w:rPr>
      <w:rFonts w:cs="Times New Roman"/>
      <w:sz w:val="16"/>
      <w:szCs w:val="16"/>
    </w:rPr>
  </w:style>
  <w:style w:type="paragraph" w:styleId="CommentText">
    <w:name w:val="annotation text"/>
    <w:basedOn w:val="Normal"/>
    <w:link w:val="CommentTextChar"/>
    <w:uiPriority w:val="99"/>
    <w:semiHidden/>
    <w:rsid w:val="00F916C0"/>
    <w:rPr>
      <w:sz w:val="20"/>
      <w:szCs w:val="20"/>
    </w:rPr>
  </w:style>
  <w:style w:type="character" w:customStyle="1" w:styleId="CommentTextChar">
    <w:name w:val="Comment Text Char"/>
    <w:basedOn w:val="DefaultParagraphFont"/>
    <w:link w:val="CommentText"/>
    <w:uiPriority w:val="99"/>
    <w:semiHidden/>
    <w:locked/>
    <w:rsid w:val="00F916C0"/>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F916C0"/>
    <w:rPr>
      <w:b/>
      <w:bCs/>
    </w:rPr>
  </w:style>
  <w:style w:type="character" w:customStyle="1" w:styleId="CommentSubjectChar">
    <w:name w:val="Comment Subject Char"/>
    <w:basedOn w:val="CommentTextChar"/>
    <w:link w:val="CommentSubject"/>
    <w:uiPriority w:val="99"/>
    <w:semiHidden/>
    <w:locked/>
    <w:rsid w:val="00F916C0"/>
    <w:rPr>
      <w:b/>
      <w:bCs/>
    </w:rPr>
  </w:style>
  <w:style w:type="paragraph" w:styleId="BalloonText">
    <w:name w:val="Balloon Text"/>
    <w:basedOn w:val="Normal"/>
    <w:link w:val="BalloonTextChar"/>
    <w:uiPriority w:val="99"/>
    <w:semiHidden/>
    <w:rsid w:val="00F91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6C0"/>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onemereu@unis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437</Words>
  <Characters>2406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4</cp:revision>
  <cp:lastPrinted>2012-09-18T09:12:00Z</cp:lastPrinted>
  <dcterms:created xsi:type="dcterms:W3CDTF">2014-03-29T00:00:00Z</dcterms:created>
  <dcterms:modified xsi:type="dcterms:W3CDTF">2014-05-21T12:35:00Z</dcterms:modified>
</cp:coreProperties>
</file>