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6F" w:rsidRPr="006077CF" w:rsidRDefault="0026296F" w:rsidP="00AA5D3B">
      <w:pPr>
        <w:jc w:val="both"/>
        <w:rPr>
          <w:rFonts w:ascii="Times New Roman" w:hAnsi="Times New Roman"/>
          <w:b/>
          <w:sz w:val="28"/>
          <w:szCs w:val="28"/>
          <w:lang w:val="en-US"/>
        </w:rPr>
      </w:pPr>
      <w:r>
        <w:rPr>
          <w:rFonts w:ascii="Times New Roman" w:hAnsi="Times New Roman"/>
          <w:b/>
          <w:sz w:val="28"/>
          <w:szCs w:val="28"/>
          <w:lang w:val="en-US"/>
        </w:rPr>
        <w:t>Linking p</w:t>
      </w:r>
      <w:r w:rsidRPr="006077CF">
        <w:rPr>
          <w:rFonts w:ascii="Times New Roman" w:hAnsi="Times New Roman"/>
          <w:b/>
          <w:sz w:val="28"/>
          <w:szCs w:val="28"/>
          <w:lang w:val="en-US"/>
        </w:rPr>
        <w:t xml:space="preserve">lant functional diversity </w:t>
      </w:r>
      <w:r>
        <w:rPr>
          <w:rFonts w:ascii="Times New Roman" w:hAnsi="Times New Roman"/>
          <w:b/>
          <w:sz w:val="28"/>
          <w:szCs w:val="28"/>
          <w:lang w:val="en-US"/>
        </w:rPr>
        <w:t>to the provision of ecosystem services in Mediterranean drylands</w:t>
      </w:r>
    </w:p>
    <w:p w:rsidR="0026296F" w:rsidRPr="006077CF" w:rsidRDefault="0026296F" w:rsidP="006077CF">
      <w:pPr>
        <w:spacing w:after="0"/>
        <w:jc w:val="both"/>
        <w:rPr>
          <w:rFonts w:ascii="Times New Roman" w:hAnsi="Times New Roman"/>
          <w:sz w:val="24"/>
          <w:szCs w:val="24"/>
        </w:rPr>
      </w:pPr>
      <w:r>
        <w:rPr>
          <w:rFonts w:ascii="Times New Roman" w:hAnsi="Times New Roman"/>
          <w:sz w:val="24"/>
          <w:szCs w:val="24"/>
        </w:rPr>
        <w:t>A.</w:t>
      </w:r>
      <w:r w:rsidRPr="006077CF">
        <w:rPr>
          <w:rFonts w:ascii="Times New Roman" w:hAnsi="Times New Roman"/>
          <w:sz w:val="24"/>
          <w:szCs w:val="24"/>
        </w:rPr>
        <w:t xml:space="preserve"> NUNES</w:t>
      </w:r>
      <w:r w:rsidRPr="006077CF">
        <w:rPr>
          <w:rFonts w:ascii="Times New Roman" w:hAnsi="Times New Roman"/>
          <w:sz w:val="24"/>
          <w:szCs w:val="24"/>
          <w:vertAlign w:val="superscript"/>
        </w:rPr>
        <w:t>1,2</w:t>
      </w:r>
      <w:r>
        <w:rPr>
          <w:rFonts w:ascii="Times New Roman" w:hAnsi="Times New Roman"/>
          <w:sz w:val="24"/>
          <w:szCs w:val="24"/>
        </w:rPr>
        <w:t>, M.</w:t>
      </w:r>
      <w:r w:rsidRPr="006077CF">
        <w:rPr>
          <w:rFonts w:ascii="Times New Roman" w:hAnsi="Times New Roman"/>
          <w:sz w:val="24"/>
          <w:szCs w:val="24"/>
        </w:rPr>
        <w:t xml:space="preserve"> BATISTA</w:t>
      </w:r>
      <w:r w:rsidRPr="006077CF">
        <w:rPr>
          <w:rFonts w:ascii="Times New Roman" w:hAnsi="Times New Roman"/>
          <w:sz w:val="24"/>
          <w:szCs w:val="24"/>
          <w:vertAlign w:val="superscript"/>
        </w:rPr>
        <w:t>1</w:t>
      </w:r>
      <w:r>
        <w:rPr>
          <w:rFonts w:ascii="Times New Roman" w:hAnsi="Times New Roman"/>
          <w:sz w:val="24"/>
          <w:szCs w:val="24"/>
        </w:rPr>
        <w:t>, S.</w:t>
      </w:r>
      <w:r w:rsidRPr="006077CF">
        <w:rPr>
          <w:rFonts w:ascii="Times New Roman" w:hAnsi="Times New Roman"/>
          <w:sz w:val="24"/>
          <w:szCs w:val="24"/>
        </w:rPr>
        <w:t xml:space="preserve"> TÁPIA</w:t>
      </w:r>
      <w:r w:rsidRPr="006077CF">
        <w:rPr>
          <w:rFonts w:ascii="Times New Roman" w:hAnsi="Times New Roman"/>
          <w:sz w:val="24"/>
          <w:szCs w:val="24"/>
          <w:vertAlign w:val="superscript"/>
        </w:rPr>
        <w:t>1</w:t>
      </w:r>
      <w:r>
        <w:rPr>
          <w:rFonts w:ascii="Times New Roman" w:hAnsi="Times New Roman"/>
          <w:sz w:val="24"/>
          <w:szCs w:val="24"/>
        </w:rPr>
        <w:t>, P.</w:t>
      </w:r>
      <w:r w:rsidRPr="006077CF">
        <w:rPr>
          <w:rFonts w:ascii="Times New Roman" w:hAnsi="Times New Roman"/>
          <w:sz w:val="24"/>
          <w:szCs w:val="24"/>
        </w:rPr>
        <w:t xml:space="preserve"> PINHO</w:t>
      </w:r>
      <w:r w:rsidRPr="006077CF">
        <w:rPr>
          <w:rFonts w:ascii="Times New Roman" w:hAnsi="Times New Roman"/>
          <w:sz w:val="24"/>
          <w:szCs w:val="24"/>
          <w:vertAlign w:val="superscript"/>
        </w:rPr>
        <w:t>1,3</w:t>
      </w:r>
      <w:r>
        <w:rPr>
          <w:rFonts w:ascii="Times New Roman" w:hAnsi="Times New Roman"/>
          <w:sz w:val="24"/>
          <w:szCs w:val="24"/>
        </w:rPr>
        <w:t>, P.</w:t>
      </w:r>
      <w:r w:rsidRPr="006077CF">
        <w:rPr>
          <w:rFonts w:ascii="Times New Roman" w:hAnsi="Times New Roman"/>
          <w:sz w:val="24"/>
          <w:szCs w:val="24"/>
        </w:rPr>
        <w:t xml:space="preserve"> MATOS</w:t>
      </w:r>
      <w:r w:rsidRPr="006077CF">
        <w:rPr>
          <w:rFonts w:ascii="Times New Roman" w:hAnsi="Times New Roman"/>
          <w:sz w:val="24"/>
          <w:szCs w:val="24"/>
          <w:vertAlign w:val="superscript"/>
        </w:rPr>
        <w:t>1,2</w:t>
      </w:r>
      <w:r>
        <w:rPr>
          <w:rFonts w:ascii="Times New Roman" w:hAnsi="Times New Roman"/>
          <w:sz w:val="24"/>
          <w:szCs w:val="24"/>
        </w:rPr>
        <w:t>, O.</w:t>
      </w:r>
      <w:r w:rsidRPr="006077CF">
        <w:rPr>
          <w:rFonts w:ascii="Times New Roman" w:hAnsi="Times New Roman"/>
          <w:sz w:val="24"/>
          <w:szCs w:val="24"/>
        </w:rPr>
        <w:t xml:space="preserve"> CORREIA</w:t>
      </w:r>
      <w:r w:rsidRPr="006077CF">
        <w:rPr>
          <w:rFonts w:ascii="Times New Roman" w:hAnsi="Times New Roman"/>
          <w:sz w:val="24"/>
          <w:szCs w:val="24"/>
          <w:vertAlign w:val="superscript"/>
        </w:rPr>
        <w:t>1</w:t>
      </w:r>
      <w:r>
        <w:rPr>
          <w:rFonts w:ascii="Times New Roman" w:hAnsi="Times New Roman"/>
          <w:sz w:val="24"/>
          <w:szCs w:val="24"/>
        </w:rPr>
        <w:t xml:space="preserve"> , F.</w:t>
      </w:r>
      <w:r w:rsidRPr="006077CF">
        <w:rPr>
          <w:rFonts w:ascii="Times New Roman" w:hAnsi="Times New Roman"/>
          <w:sz w:val="24"/>
          <w:szCs w:val="24"/>
        </w:rPr>
        <w:t xml:space="preserve"> DE BELLO</w:t>
      </w:r>
      <w:r w:rsidRPr="006077CF">
        <w:rPr>
          <w:rFonts w:ascii="Times New Roman" w:hAnsi="Times New Roman"/>
          <w:sz w:val="24"/>
          <w:szCs w:val="24"/>
          <w:vertAlign w:val="superscript"/>
        </w:rPr>
        <w:t>4</w:t>
      </w:r>
      <w:r>
        <w:rPr>
          <w:rFonts w:ascii="Times New Roman" w:hAnsi="Times New Roman"/>
          <w:sz w:val="24"/>
          <w:szCs w:val="24"/>
        </w:rPr>
        <w:t xml:space="preserve"> &amp; C.</w:t>
      </w:r>
      <w:r w:rsidRPr="006077CF">
        <w:rPr>
          <w:rFonts w:ascii="Times New Roman" w:hAnsi="Times New Roman"/>
          <w:sz w:val="24"/>
          <w:szCs w:val="24"/>
        </w:rPr>
        <w:t xml:space="preserve"> BRANQUINHO</w:t>
      </w:r>
      <w:r w:rsidRPr="006077CF">
        <w:rPr>
          <w:rFonts w:ascii="Times New Roman" w:hAnsi="Times New Roman"/>
          <w:sz w:val="24"/>
          <w:szCs w:val="24"/>
          <w:vertAlign w:val="superscript"/>
        </w:rPr>
        <w:t>1</w:t>
      </w:r>
    </w:p>
    <w:p w:rsidR="0026296F" w:rsidRDefault="0026296F" w:rsidP="006077CF">
      <w:pPr>
        <w:spacing w:after="0"/>
        <w:jc w:val="both"/>
        <w:rPr>
          <w:rFonts w:ascii="Times New Roman" w:hAnsi="Times New Roman"/>
          <w:i/>
          <w:sz w:val="20"/>
          <w:szCs w:val="20"/>
          <w:vertAlign w:val="superscript"/>
        </w:rPr>
      </w:pPr>
    </w:p>
    <w:p w:rsidR="0026296F" w:rsidRPr="00213F31" w:rsidRDefault="0026296F" w:rsidP="006077CF">
      <w:pPr>
        <w:spacing w:after="0"/>
        <w:jc w:val="both"/>
        <w:rPr>
          <w:rFonts w:ascii="Times New Roman" w:hAnsi="Times New Roman"/>
          <w:i/>
          <w:sz w:val="20"/>
          <w:szCs w:val="20"/>
        </w:rPr>
      </w:pPr>
      <w:r w:rsidRPr="00213F31">
        <w:rPr>
          <w:rFonts w:ascii="Times New Roman" w:hAnsi="Times New Roman"/>
          <w:i/>
          <w:sz w:val="20"/>
          <w:szCs w:val="20"/>
          <w:vertAlign w:val="superscript"/>
        </w:rPr>
        <w:t>1</w:t>
      </w:r>
      <w:r w:rsidRPr="00213F31">
        <w:rPr>
          <w:rFonts w:ascii="Times New Roman" w:hAnsi="Times New Roman"/>
          <w:i/>
          <w:sz w:val="20"/>
          <w:szCs w:val="20"/>
        </w:rPr>
        <w:t xml:space="preserve">Universidade de Lisboa, Faculdade de Ciências, Centro de Biologia Ambiental, Campo Grande, C2, Piso 5, 1749-016 Lisboa, Portugal. </w:t>
      </w:r>
    </w:p>
    <w:p w:rsidR="0026296F" w:rsidRPr="00213F31" w:rsidRDefault="0026296F" w:rsidP="006077CF">
      <w:pPr>
        <w:spacing w:after="0"/>
        <w:jc w:val="both"/>
        <w:rPr>
          <w:rFonts w:ascii="Times New Roman" w:hAnsi="Times New Roman"/>
          <w:i/>
          <w:sz w:val="20"/>
          <w:szCs w:val="20"/>
        </w:rPr>
      </w:pPr>
      <w:r w:rsidRPr="00213F31">
        <w:rPr>
          <w:rFonts w:ascii="Times New Roman" w:hAnsi="Times New Roman"/>
          <w:i/>
          <w:sz w:val="20"/>
          <w:szCs w:val="20"/>
          <w:vertAlign w:val="superscript"/>
        </w:rPr>
        <w:t>2</w:t>
      </w:r>
      <w:r w:rsidRPr="00213F31">
        <w:rPr>
          <w:rFonts w:ascii="Times New Roman" w:hAnsi="Times New Roman"/>
          <w:i/>
          <w:sz w:val="20"/>
          <w:szCs w:val="20"/>
        </w:rPr>
        <w:t>CESAM-Centre for Environmental and Marine Studies, Universidade de Aveiro, Campus Universitário de Santiago, 3810-193 Aveiro, Portugal</w:t>
      </w:r>
    </w:p>
    <w:p w:rsidR="0026296F" w:rsidRPr="00213F31" w:rsidRDefault="0026296F" w:rsidP="006077CF">
      <w:pPr>
        <w:spacing w:after="0"/>
        <w:jc w:val="both"/>
        <w:rPr>
          <w:rFonts w:ascii="Times New Roman" w:hAnsi="Times New Roman"/>
          <w:i/>
          <w:sz w:val="20"/>
          <w:szCs w:val="20"/>
          <w:lang w:val="pt-BR"/>
        </w:rPr>
      </w:pPr>
      <w:r w:rsidRPr="00213F31">
        <w:rPr>
          <w:rFonts w:ascii="Times New Roman" w:hAnsi="Times New Roman"/>
          <w:i/>
          <w:sz w:val="20"/>
          <w:szCs w:val="20"/>
          <w:vertAlign w:val="superscript"/>
        </w:rPr>
        <w:t>3</w:t>
      </w:r>
      <w:r w:rsidRPr="00213F31">
        <w:rPr>
          <w:rFonts w:ascii="Times New Roman" w:hAnsi="Times New Roman"/>
          <w:i/>
          <w:sz w:val="20"/>
          <w:szCs w:val="20"/>
        </w:rPr>
        <w:t xml:space="preserve">CERENA-Centre for Natural Resources and the Environment, Universidade de Lisboa, Instituto Superior Técnico, Av. </w:t>
      </w:r>
      <w:r w:rsidRPr="00213F31">
        <w:rPr>
          <w:rFonts w:ascii="Times New Roman" w:hAnsi="Times New Roman"/>
          <w:i/>
          <w:sz w:val="20"/>
          <w:szCs w:val="20"/>
          <w:lang w:val="pt-BR"/>
        </w:rPr>
        <w:t>Rovisco Pais, 1049-001 Lisboa, Portugal</w:t>
      </w:r>
    </w:p>
    <w:p w:rsidR="0026296F" w:rsidRPr="00213F31" w:rsidRDefault="0026296F" w:rsidP="006077CF">
      <w:pPr>
        <w:spacing w:after="0"/>
        <w:jc w:val="both"/>
        <w:rPr>
          <w:rFonts w:ascii="Times New Roman" w:hAnsi="Times New Roman"/>
          <w:i/>
          <w:sz w:val="20"/>
          <w:szCs w:val="20"/>
          <w:lang w:val="en-US"/>
        </w:rPr>
      </w:pPr>
      <w:r w:rsidRPr="00213F31">
        <w:rPr>
          <w:rFonts w:ascii="Times New Roman" w:hAnsi="Times New Roman"/>
          <w:i/>
          <w:sz w:val="20"/>
          <w:szCs w:val="20"/>
          <w:vertAlign w:val="superscript"/>
          <w:lang w:val="en-US"/>
        </w:rPr>
        <w:t>4</w:t>
      </w:r>
      <w:r w:rsidRPr="00213F31">
        <w:rPr>
          <w:rFonts w:ascii="Times New Roman" w:hAnsi="Times New Roman"/>
          <w:i/>
          <w:sz w:val="20"/>
          <w:szCs w:val="20"/>
          <w:lang w:val="en-US"/>
        </w:rPr>
        <w:t xml:space="preserve">Institute of Botany, Czech </w:t>
      </w:r>
      <w:smartTag w:uri="urn:schemas-microsoft-com:office:smarttags" w:element="PlaceType">
        <w:r w:rsidRPr="00213F31">
          <w:rPr>
            <w:rFonts w:ascii="Times New Roman" w:hAnsi="Times New Roman"/>
            <w:i/>
            <w:sz w:val="20"/>
            <w:szCs w:val="20"/>
            <w:lang w:val="en-US"/>
          </w:rPr>
          <w:t>Academy</w:t>
        </w:r>
      </w:smartTag>
      <w:r w:rsidRPr="00213F31">
        <w:rPr>
          <w:rFonts w:ascii="Times New Roman" w:hAnsi="Times New Roman"/>
          <w:i/>
          <w:sz w:val="20"/>
          <w:szCs w:val="20"/>
          <w:lang w:val="en-US"/>
        </w:rPr>
        <w:t xml:space="preserve"> of </w:t>
      </w:r>
      <w:smartTag w:uri="urn:schemas-microsoft-com:office:smarttags" w:element="PlaceName">
        <w:r w:rsidRPr="00213F31">
          <w:rPr>
            <w:rFonts w:ascii="Times New Roman" w:hAnsi="Times New Roman"/>
            <w:i/>
            <w:sz w:val="20"/>
            <w:szCs w:val="20"/>
            <w:lang w:val="en-US"/>
          </w:rPr>
          <w:t>Sciences</w:t>
        </w:r>
      </w:smartTag>
      <w:r w:rsidRPr="00213F31">
        <w:rPr>
          <w:rFonts w:ascii="Times New Roman" w:hAnsi="Times New Roman"/>
          <w:i/>
          <w:sz w:val="20"/>
          <w:szCs w:val="20"/>
          <w:lang w:val="en-US"/>
        </w:rPr>
        <w:t xml:space="preserve">, CZ-37982 </w:t>
      </w:r>
      <w:smartTag w:uri="urn:schemas-microsoft-com:office:smarttags" w:element="place">
        <w:smartTag w:uri="urn:schemas-microsoft-com:office:smarttags" w:element="City">
          <w:r w:rsidRPr="00213F31">
            <w:rPr>
              <w:rFonts w:ascii="Times New Roman" w:hAnsi="Times New Roman"/>
              <w:i/>
              <w:sz w:val="20"/>
              <w:szCs w:val="20"/>
              <w:lang w:val="en-US"/>
            </w:rPr>
            <w:t>Trebon</w:t>
          </w:r>
        </w:smartTag>
        <w:r w:rsidRPr="00213F31">
          <w:rPr>
            <w:rFonts w:ascii="Times New Roman" w:hAnsi="Times New Roman"/>
            <w:i/>
            <w:sz w:val="20"/>
            <w:szCs w:val="20"/>
            <w:lang w:val="en-US"/>
          </w:rPr>
          <w:t xml:space="preserve">, </w:t>
        </w:r>
        <w:smartTag w:uri="urn:schemas-microsoft-com:office:smarttags" w:element="country-region">
          <w:r w:rsidRPr="00213F31">
            <w:rPr>
              <w:rFonts w:ascii="Times New Roman" w:hAnsi="Times New Roman"/>
              <w:i/>
              <w:sz w:val="20"/>
              <w:szCs w:val="20"/>
              <w:lang w:val="en-US"/>
            </w:rPr>
            <w:t>Czech Republic</w:t>
          </w:r>
        </w:smartTag>
      </w:smartTag>
    </w:p>
    <w:p w:rsidR="0026296F" w:rsidRPr="006077CF" w:rsidRDefault="0026296F" w:rsidP="00AA5D3B">
      <w:pPr>
        <w:jc w:val="both"/>
        <w:rPr>
          <w:rFonts w:ascii="Times New Roman" w:hAnsi="Times New Roman"/>
          <w:lang w:val="en-US"/>
        </w:rPr>
      </w:pPr>
    </w:p>
    <w:p w:rsidR="0026296F" w:rsidRPr="006077CF" w:rsidRDefault="0026296F" w:rsidP="00AA5D3B">
      <w:pPr>
        <w:jc w:val="both"/>
        <w:rPr>
          <w:rFonts w:ascii="Times New Roman" w:hAnsi="Times New Roman"/>
          <w:color w:val="000000"/>
          <w:lang w:val="en-US"/>
        </w:rPr>
      </w:pPr>
      <w:r w:rsidRPr="006077CF">
        <w:rPr>
          <w:rFonts w:ascii="Times New Roman" w:hAnsi="Times New Roman"/>
          <w:lang w:val="en-US"/>
        </w:rPr>
        <w:t>Mediterranean landscapes are the result of a long history of anthropogenic and natural disturbances. A remarkable example is the agro-silvo-pastoral system of holm-oak (</w:t>
      </w:r>
      <w:r w:rsidRPr="006077CF">
        <w:rPr>
          <w:rFonts w:ascii="Times New Roman" w:hAnsi="Times New Roman"/>
          <w:i/>
          <w:lang w:val="en-US"/>
        </w:rPr>
        <w:t>Quercus ilex</w:t>
      </w:r>
      <w:r w:rsidRPr="006077CF">
        <w:rPr>
          <w:rFonts w:ascii="Times New Roman" w:hAnsi="Times New Roman"/>
          <w:lang w:val="en-US"/>
        </w:rPr>
        <w:t xml:space="preserve"> L.) woodlands (</w:t>
      </w:r>
      <w:r w:rsidRPr="006077CF">
        <w:rPr>
          <w:rFonts w:ascii="Times New Roman" w:hAnsi="Times New Roman"/>
          <w:i/>
          <w:lang w:val="en-US"/>
        </w:rPr>
        <w:t>montado</w:t>
      </w:r>
      <w:r w:rsidRPr="006077CF">
        <w:rPr>
          <w:rFonts w:ascii="Times New Roman" w:hAnsi="Times New Roman"/>
          <w:lang w:val="en-US"/>
        </w:rPr>
        <w:t xml:space="preserve">) which occupy large areas in southern </w:t>
      </w:r>
      <w:smartTag w:uri="urn:schemas-microsoft-com:office:smarttags" w:element="place">
        <w:r w:rsidRPr="006077CF">
          <w:rPr>
            <w:rFonts w:ascii="Times New Roman" w:hAnsi="Times New Roman"/>
            <w:lang w:val="en-US"/>
          </w:rPr>
          <w:t>Iberian Peninsula</w:t>
        </w:r>
      </w:smartTag>
      <w:r w:rsidRPr="006077CF">
        <w:rPr>
          <w:rFonts w:ascii="Times New Roman" w:hAnsi="Times New Roman"/>
          <w:lang w:val="en-US"/>
        </w:rPr>
        <w:t xml:space="preserve">. However, these areas are increasingly being affected by desertification and land degradation processes, which cause biodiversity loss, affecting the provision of critical ecosystem services.  </w:t>
      </w:r>
      <w:r w:rsidRPr="006077CF">
        <w:rPr>
          <w:rFonts w:ascii="Times New Roman" w:hAnsi="Times New Roman"/>
          <w:color w:val="000000"/>
          <w:lang w:val="en-US"/>
        </w:rPr>
        <w:t xml:space="preserve">The human-pressure in these areas together with the expected climatic change scenarios (e.g. changed precipitation patterns) can further enhance these processes, requiring urgent monitoring actions to timely prevent and/or reverse their effects. </w:t>
      </w:r>
    </w:p>
    <w:p w:rsidR="0026296F" w:rsidRPr="006077CF" w:rsidRDefault="0026296F" w:rsidP="00AA5D3B">
      <w:pPr>
        <w:jc w:val="both"/>
        <w:rPr>
          <w:rFonts w:ascii="Times New Roman" w:hAnsi="Times New Roman"/>
          <w:lang w:val="en-US"/>
        </w:rPr>
      </w:pPr>
      <w:r w:rsidRPr="006077CF">
        <w:rPr>
          <w:rFonts w:ascii="Times New Roman" w:hAnsi="Times New Roman"/>
          <w:lang w:val="en-US"/>
        </w:rPr>
        <w:t xml:space="preserve">The impact of global change factors on ecosystems has been frequently evaluated through plant species richness. However, the monitoring of such impacts requires an understanding not only of the dynamics of vegetation change but also of the underlying ecological processes. Therefore, ecosystem monitoring should consider the diversity of species traits in addition to species diversity, since they are the key drivers of ecosystem processes and resilience. Functional traits of organisms have large impacts on the magnitude of ecosystem functions (e.g. productivity, water and nutrient cycling, decomposition), and thus quantifying functional trait diversity and linking it to ecosystem processes is a rapidly expanding area of research. </w:t>
      </w:r>
    </w:p>
    <w:p w:rsidR="0026296F" w:rsidRPr="006077CF" w:rsidRDefault="0026296F" w:rsidP="00AA5D3B">
      <w:pPr>
        <w:jc w:val="both"/>
        <w:rPr>
          <w:rFonts w:ascii="Times New Roman" w:hAnsi="Times New Roman"/>
          <w:color w:val="1F497D"/>
          <w:lang w:val="en-US"/>
        </w:rPr>
      </w:pPr>
      <w:r w:rsidRPr="006077CF">
        <w:rPr>
          <w:rFonts w:ascii="Times New Roman" w:hAnsi="Times New Roman"/>
          <w:lang w:val="en-US"/>
        </w:rPr>
        <w:t xml:space="preserve">Our research has been focused on the study of plant functional diversity along a desertification gradient in Mediterranean Holm-oak woodlands, aimed at modeling its relation with ecosystem functionality and provision of services. We further use this functional approach (i) to early-detect the effects of climate change and desertification; (ii) to better predict ecosystem future trajectories; </w:t>
      </w:r>
      <w:r w:rsidRPr="006077CF">
        <w:rPr>
          <w:rFonts w:ascii="Times New Roman" w:hAnsi="Times New Roman"/>
          <w:color w:val="000000"/>
          <w:lang w:val="en-US"/>
        </w:rPr>
        <w:t>(iii) as a tool to plan management strategies and ecosystem restoration actions (and improve its cost-effectiveness). We believe it can greatly contribute to mitigate global change impacts, increase biodiversity and improve the provision of ecosystem services in Mediterranean areas</w:t>
      </w:r>
      <w:r w:rsidRPr="006077CF">
        <w:rPr>
          <w:rFonts w:ascii="Times New Roman" w:hAnsi="Times New Roman"/>
          <w:lang w:val="en-US"/>
        </w:rPr>
        <w:t>.</w:t>
      </w:r>
    </w:p>
    <w:p w:rsidR="0026296F" w:rsidRPr="006077CF" w:rsidRDefault="0026296F" w:rsidP="009A4A2B">
      <w:pPr>
        <w:rPr>
          <w:rFonts w:ascii="Times New Roman" w:hAnsi="Times New Roman"/>
          <w:lang w:val="en-US"/>
        </w:rPr>
      </w:pPr>
      <w:r w:rsidRPr="006077CF">
        <w:rPr>
          <w:rFonts w:ascii="Times New Roman" w:hAnsi="Times New Roman"/>
          <w:lang w:val="en-US"/>
        </w:rPr>
        <w:t>Acknowledgements to FCT-MEC (PTDC/AAC-CLI/104913/2008, SFRH/BPD</w:t>
      </w:r>
      <w:r>
        <w:rPr>
          <w:rFonts w:ascii="Times New Roman" w:hAnsi="Times New Roman"/>
          <w:lang w:val="en-US"/>
        </w:rPr>
        <w:t xml:space="preserve">/75425/2010, SFRH/BD/51407/2011, </w:t>
      </w:r>
      <w:r w:rsidRPr="009A6F51">
        <w:rPr>
          <w:rFonts w:ascii="Times New Roman" w:hAnsi="Times New Roman"/>
          <w:lang w:val="en-US"/>
        </w:rPr>
        <w:t>SFRH / BD / 51419 / 2011</w:t>
      </w:r>
      <w:r>
        <w:rPr>
          <w:rFonts w:ascii="Times New Roman" w:hAnsi="Times New Roman"/>
          <w:lang w:val="en-US"/>
        </w:rPr>
        <w:t>,</w:t>
      </w:r>
      <w:r w:rsidRPr="009A6F51">
        <w:rPr>
          <w:rFonts w:ascii="Times New Roman" w:hAnsi="Times New Roman"/>
          <w:lang w:val="en-US"/>
        </w:rPr>
        <w:t xml:space="preserve"> </w:t>
      </w:r>
      <w:r>
        <w:rPr>
          <w:rFonts w:ascii="Times New Roman" w:hAnsi="Times New Roman"/>
          <w:lang w:val="en-US"/>
        </w:rPr>
        <w:t>Investigador FCT Contract)</w:t>
      </w:r>
    </w:p>
    <w:p w:rsidR="0026296F" w:rsidRPr="00B16829" w:rsidRDefault="0026296F" w:rsidP="00B16829">
      <w:pPr>
        <w:rPr>
          <w:lang w:val="en-US"/>
        </w:rPr>
      </w:pPr>
    </w:p>
    <w:sectPr w:rsidR="0026296F" w:rsidRPr="00B16829" w:rsidSect="004B0D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829"/>
    <w:rsid w:val="001A2ECB"/>
    <w:rsid w:val="00213F31"/>
    <w:rsid w:val="0026296F"/>
    <w:rsid w:val="003A27A7"/>
    <w:rsid w:val="003C30AE"/>
    <w:rsid w:val="004772B4"/>
    <w:rsid w:val="004914E3"/>
    <w:rsid w:val="004B0DCD"/>
    <w:rsid w:val="00573419"/>
    <w:rsid w:val="00584059"/>
    <w:rsid w:val="006077CF"/>
    <w:rsid w:val="006F5243"/>
    <w:rsid w:val="009A4A2B"/>
    <w:rsid w:val="009A6F51"/>
    <w:rsid w:val="00A84A16"/>
    <w:rsid w:val="00AA5D3B"/>
    <w:rsid w:val="00AB2594"/>
    <w:rsid w:val="00B16829"/>
    <w:rsid w:val="00B74757"/>
    <w:rsid w:val="00BE12C2"/>
    <w:rsid w:val="00C93FA4"/>
    <w:rsid w:val="00D811D3"/>
    <w:rsid w:val="00E06A5E"/>
    <w:rsid w:val="00E92475"/>
    <w:rsid w:val="00EB635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CD"/>
    <w:pPr>
      <w:spacing w:after="200" w:line="276" w:lineRule="auto"/>
    </w:pPr>
    <w:rPr>
      <w:lang w:val="pt-P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914E3"/>
    <w:rPr>
      <w:rFonts w:cs="Times New Roman"/>
      <w:sz w:val="16"/>
      <w:szCs w:val="16"/>
    </w:rPr>
  </w:style>
  <w:style w:type="paragraph" w:styleId="CommentText">
    <w:name w:val="annotation text"/>
    <w:basedOn w:val="Normal"/>
    <w:link w:val="CommentTextChar"/>
    <w:uiPriority w:val="99"/>
    <w:semiHidden/>
    <w:rsid w:val="004914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14E3"/>
    <w:rPr>
      <w:rFonts w:cs="Times New Roman"/>
      <w:sz w:val="20"/>
      <w:szCs w:val="20"/>
    </w:rPr>
  </w:style>
  <w:style w:type="paragraph" w:styleId="CommentSubject">
    <w:name w:val="annotation subject"/>
    <w:basedOn w:val="CommentText"/>
    <w:next w:val="CommentText"/>
    <w:link w:val="CommentSubjectChar"/>
    <w:uiPriority w:val="99"/>
    <w:semiHidden/>
    <w:rsid w:val="004914E3"/>
    <w:rPr>
      <w:b/>
      <w:bCs/>
    </w:rPr>
  </w:style>
  <w:style w:type="character" w:customStyle="1" w:styleId="CommentSubjectChar">
    <w:name w:val="Comment Subject Char"/>
    <w:basedOn w:val="CommentTextChar"/>
    <w:link w:val="CommentSubject"/>
    <w:uiPriority w:val="99"/>
    <w:semiHidden/>
    <w:locked/>
    <w:rsid w:val="004914E3"/>
    <w:rPr>
      <w:b/>
      <w:bCs/>
    </w:rPr>
  </w:style>
  <w:style w:type="paragraph" w:styleId="BalloonText">
    <w:name w:val="Balloon Text"/>
    <w:basedOn w:val="Normal"/>
    <w:link w:val="BalloonTextChar"/>
    <w:uiPriority w:val="99"/>
    <w:semiHidden/>
    <w:rsid w:val="00491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1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458</Words>
  <Characters>2523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Nunes</dc:creator>
  <cp:keywords/>
  <dc:description/>
  <cp:lastModifiedBy>María Arróniz</cp:lastModifiedBy>
  <cp:revision>3</cp:revision>
  <dcterms:created xsi:type="dcterms:W3CDTF">2014-03-31T10:37:00Z</dcterms:created>
  <dcterms:modified xsi:type="dcterms:W3CDTF">2014-05-21T12:38:00Z</dcterms:modified>
</cp:coreProperties>
</file>