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79" w:rsidRPr="006077CF" w:rsidRDefault="00AE6A79" w:rsidP="00AA5D3B">
      <w:pPr>
        <w:jc w:val="both"/>
        <w:rPr>
          <w:rFonts w:ascii="Times New Roman" w:hAnsi="Times New Roman"/>
          <w:b/>
          <w:sz w:val="28"/>
          <w:szCs w:val="28"/>
          <w:lang w:val="en-US"/>
        </w:rPr>
      </w:pPr>
      <w:bookmarkStart w:id="0" w:name="_GoBack"/>
      <w:bookmarkEnd w:id="0"/>
      <w:r>
        <w:rPr>
          <w:rFonts w:ascii="Times New Roman" w:hAnsi="Times New Roman"/>
          <w:b/>
          <w:sz w:val="28"/>
          <w:szCs w:val="28"/>
          <w:lang w:val="en-US"/>
        </w:rPr>
        <w:t>Lichen</w:t>
      </w:r>
      <w:r w:rsidRPr="006077CF">
        <w:rPr>
          <w:rFonts w:ascii="Times New Roman" w:hAnsi="Times New Roman"/>
          <w:b/>
          <w:sz w:val="28"/>
          <w:szCs w:val="28"/>
          <w:lang w:val="en-US"/>
        </w:rPr>
        <w:t xml:space="preserve"> functional diversity </w:t>
      </w:r>
      <w:r>
        <w:rPr>
          <w:rFonts w:ascii="Times New Roman" w:hAnsi="Times New Roman"/>
          <w:b/>
          <w:sz w:val="28"/>
          <w:szCs w:val="28"/>
          <w:lang w:val="en-US"/>
        </w:rPr>
        <w:t>as early-warning indicators of global change in Mediterranean drylands</w:t>
      </w:r>
    </w:p>
    <w:p w:rsidR="00AE6A79" w:rsidRPr="00546B80" w:rsidRDefault="00AE6A79" w:rsidP="001313C0">
      <w:pPr>
        <w:spacing w:after="0"/>
        <w:jc w:val="both"/>
        <w:rPr>
          <w:rFonts w:ascii="Times New Roman" w:hAnsi="Times New Roman"/>
        </w:rPr>
      </w:pPr>
      <w:r w:rsidRPr="00546B80">
        <w:rPr>
          <w:rFonts w:ascii="Times New Roman" w:hAnsi="Times New Roman"/>
        </w:rPr>
        <w:t>P. MATOS*</w:t>
      </w:r>
      <w:r w:rsidRPr="00546B80">
        <w:rPr>
          <w:rFonts w:ascii="Times New Roman" w:hAnsi="Times New Roman"/>
          <w:vertAlign w:val="superscript"/>
        </w:rPr>
        <w:t>1,2</w:t>
      </w:r>
      <w:r w:rsidRPr="00546B80">
        <w:rPr>
          <w:rFonts w:ascii="Times New Roman" w:hAnsi="Times New Roman"/>
        </w:rPr>
        <w:t>, P. PINHO</w:t>
      </w:r>
      <w:r w:rsidRPr="00546B80">
        <w:rPr>
          <w:rFonts w:ascii="Times New Roman" w:hAnsi="Times New Roman"/>
          <w:vertAlign w:val="superscript"/>
        </w:rPr>
        <w:t>,3</w:t>
      </w:r>
      <w:r w:rsidRPr="00546B80">
        <w:rPr>
          <w:rFonts w:ascii="Times New Roman" w:hAnsi="Times New Roman"/>
        </w:rPr>
        <w:t>, A. NUNES</w:t>
      </w:r>
      <w:r w:rsidRPr="00546B80">
        <w:rPr>
          <w:rFonts w:ascii="Times New Roman" w:hAnsi="Times New Roman"/>
          <w:vertAlign w:val="superscript"/>
        </w:rPr>
        <w:t>1,2</w:t>
      </w:r>
      <w:r w:rsidRPr="00546B80">
        <w:rPr>
          <w:rFonts w:ascii="Times New Roman" w:hAnsi="Times New Roman"/>
        </w:rPr>
        <w:t>, I. MARTÍNEZ</w:t>
      </w:r>
      <w:r w:rsidRPr="00546B80">
        <w:rPr>
          <w:rFonts w:ascii="Times New Roman" w:hAnsi="Times New Roman"/>
          <w:vertAlign w:val="superscript"/>
        </w:rPr>
        <w:t>4</w:t>
      </w:r>
      <w:r w:rsidRPr="00546B80">
        <w:rPr>
          <w:rFonts w:ascii="Times New Roman" w:hAnsi="Times New Roman"/>
        </w:rPr>
        <w:t>, G. ARAGÓN</w:t>
      </w:r>
      <w:r w:rsidRPr="00546B80">
        <w:rPr>
          <w:rFonts w:ascii="Times New Roman" w:hAnsi="Times New Roman"/>
          <w:vertAlign w:val="superscript"/>
        </w:rPr>
        <w:t>4</w:t>
      </w:r>
      <w:r w:rsidRPr="00546B80">
        <w:rPr>
          <w:rFonts w:ascii="Times New Roman" w:hAnsi="Times New Roman"/>
        </w:rPr>
        <w:t>, A. SOARES</w:t>
      </w:r>
      <w:r w:rsidRPr="00546B80">
        <w:rPr>
          <w:rFonts w:ascii="Times New Roman" w:hAnsi="Times New Roman"/>
          <w:vertAlign w:val="superscript"/>
        </w:rPr>
        <w:t>2</w:t>
      </w:r>
      <w:r w:rsidRPr="00546B80">
        <w:rPr>
          <w:rFonts w:ascii="Times New Roman" w:hAnsi="Times New Roman"/>
        </w:rPr>
        <w:t xml:space="preserve"> &amp; C. BRANQUINHO</w:t>
      </w:r>
      <w:r w:rsidRPr="00546B80">
        <w:rPr>
          <w:rFonts w:ascii="Times New Roman" w:hAnsi="Times New Roman"/>
          <w:vertAlign w:val="superscript"/>
        </w:rPr>
        <w:t>1</w:t>
      </w:r>
    </w:p>
    <w:p w:rsidR="00AE6A79" w:rsidRPr="00546B80" w:rsidRDefault="00AE6A79" w:rsidP="006077CF">
      <w:pPr>
        <w:spacing w:after="0"/>
        <w:jc w:val="both"/>
        <w:rPr>
          <w:rFonts w:ascii="Times New Roman" w:hAnsi="Times New Roman"/>
          <w:i/>
          <w:sz w:val="20"/>
          <w:szCs w:val="20"/>
        </w:rPr>
      </w:pPr>
      <w:r w:rsidRPr="00546B80">
        <w:rPr>
          <w:rFonts w:ascii="Times New Roman" w:hAnsi="Times New Roman"/>
          <w:i/>
          <w:sz w:val="20"/>
          <w:szCs w:val="20"/>
          <w:vertAlign w:val="superscript"/>
        </w:rPr>
        <w:t>1</w:t>
      </w:r>
      <w:r w:rsidRPr="00546B80">
        <w:rPr>
          <w:rFonts w:ascii="Times New Roman" w:hAnsi="Times New Roman"/>
          <w:i/>
          <w:sz w:val="20"/>
          <w:szCs w:val="20"/>
        </w:rPr>
        <w:t xml:space="preserve">Universidade de Lisboa, Faculdade de Ciências, Centro de Biologia Ambiental, Campo Grande, C2, Piso 5, 1749-016 Lisboa, Portugal. </w:t>
      </w:r>
    </w:p>
    <w:p w:rsidR="00AE6A79" w:rsidRPr="00546B80" w:rsidRDefault="00AE6A79" w:rsidP="006077CF">
      <w:pPr>
        <w:spacing w:after="0"/>
        <w:jc w:val="both"/>
        <w:rPr>
          <w:rFonts w:ascii="Times New Roman" w:hAnsi="Times New Roman"/>
          <w:i/>
          <w:sz w:val="20"/>
          <w:szCs w:val="20"/>
        </w:rPr>
      </w:pPr>
      <w:r w:rsidRPr="00546B80">
        <w:rPr>
          <w:rFonts w:ascii="Times New Roman" w:hAnsi="Times New Roman"/>
          <w:i/>
          <w:sz w:val="20"/>
          <w:szCs w:val="20"/>
          <w:vertAlign w:val="superscript"/>
        </w:rPr>
        <w:t>2</w:t>
      </w:r>
      <w:r w:rsidRPr="00546B80">
        <w:rPr>
          <w:rFonts w:ascii="Times New Roman" w:hAnsi="Times New Roman"/>
          <w:i/>
          <w:sz w:val="20"/>
          <w:szCs w:val="20"/>
        </w:rPr>
        <w:t>CESAM-Centre for Environmental and Marine Studies, Universidade de Aveiro, Campus Universitário de Santiago, 3810-193 Aveiro, Portugal</w:t>
      </w:r>
    </w:p>
    <w:p w:rsidR="00AE6A79" w:rsidRPr="00546B80" w:rsidRDefault="00AE6A79" w:rsidP="006077CF">
      <w:pPr>
        <w:spacing w:after="0"/>
        <w:jc w:val="both"/>
        <w:rPr>
          <w:rFonts w:ascii="Times New Roman" w:hAnsi="Times New Roman"/>
          <w:i/>
          <w:sz w:val="20"/>
          <w:szCs w:val="20"/>
          <w:lang w:val="es-ES_tradnl"/>
        </w:rPr>
      </w:pPr>
      <w:r w:rsidRPr="00546B80">
        <w:rPr>
          <w:rFonts w:ascii="Times New Roman" w:hAnsi="Times New Roman"/>
          <w:i/>
          <w:sz w:val="20"/>
          <w:szCs w:val="20"/>
          <w:vertAlign w:val="superscript"/>
        </w:rPr>
        <w:t>3</w:t>
      </w:r>
      <w:r w:rsidRPr="00546B80">
        <w:rPr>
          <w:rFonts w:ascii="Times New Roman" w:hAnsi="Times New Roman"/>
          <w:i/>
          <w:sz w:val="20"/>
          <w:szCs w:val="20"/>
        </w:rPr>
        <w:t xml:space="preserve">CERENA-Centre for Natural Resources and the Environment, Universidade de Lisboa, Instituto Superior Técnico, Av. </w:t>
      </w:r>
      <w:r w:rsidRPr="00546B80">
        <w:rPr>
          <w:rFonts w:ascii="Times New Roman" w:hAnsi="Times New Roman"/>
          <w:i/>
          <w:sz w:val="20"/>
          <w:szCs w:val="20"/>
          <w:lang w:val="es-ES_tradnl"/>
        </w:rPr>
        <w:t>Rovisco Pais, 1049-001 Lisboa, Portugal</w:t>
      </w:r>
    </w:p>
    <w:p w:rsidR="00AE6A79" w:rsidRPr="00546B80" w:rsidRDefault="00AE6A79" w:rsidP="00C87ED5">
      <w:pPr>
        <w:spacing w:after="0"/>
        <w:jc w:val="both"/>
        <w:rPr>
          <w:rFonts w:ascii="Times New Roman" w:hAnsi="Times New Roman"/>
          <w:i/>
          <w:sz w:val="20"/>
          <w:szCs w:val="20"/>
          <w:lang w:val="es-ES_tradnl"/>
        </w:rPr>
      </w:pPr>
      <w:r w:rsidRPr="00546B80">
        <w:rPr>
          <w:rFonts w:ascii="Times New Roman" w:hAnsi="Times New Roman"/>
          <w:i/>
          <w:sz w:val="20"/>
          <w:szCs w:val="20"/>
          <w:vertAlign w:val="superscript"/>
          <w:lang w:val="es-ES_tradnl"/>
        </w:rPr>
        <w:t>4</w:t>
      </w:r>
      <w:r w:rsidRPr="00546B80">
        <w:rPr>
          <w:i/>
          <w:lang w:val="es-ES_tradnl"/>
        </w:rPr>
        <w:t xml:space="preserve"> </w:t>
      </w:r>
      <w:r w:rsidRPr="00546B80">
        <w:rPr>
          <w:rFonts w:ascii="Times New Roman" w:hAnsi="Times New Roman"/>
          <w:i/>
          <w:sz w:val="20"/>
          <w:szCs w:val="20"/>
          <w:lang w:val="es-ES_tradnl"/>
        </w:rPr>
        <w:t>Área de Biodiversidad y Conservación, ESCET, Universidad Rey Juan Carlos, c/Tulipán s.n., 28933 Móstoles, Spain</w:t>
      </w:r>
    </w:p>
    <w:p w:rsidR="00AE6A79" w:rsidRPr="00C87ED5" w:rsidRDefault="00AE6A79" w:rsidP="00C87ED5">
      <w:pPr>
        <w:spacing w:after="0"/>
        <w:jc w:val="both"/>
        <w:rPr>
          <w:rFonts w:ascii="Times New Roman" w:hAnsi="Times New Roman"/>
          <w:lang w:val="es-ES_tradnl"/>
        </w:rPr>
      </w:pPr>
    </w:p>
    <w:p w:rsidR="00AE6A79" w:rsidRDefault="00AE6A79" w:rsidP="004626F5">
      <w:pPr>
        <w:jc w:val="both"/>
        <w:rPr>
          <w:rFonts w:ascii="Times New Roman" w:hAnsi="Times New Roman"/>
          <w:lang w:val="en-US"/>
        </w:rPr>
      </w:pPr>
      <w:r w:rsidRPr="001C0E0D">
        <w:rPr>
          <w:rFonts w:ascii="Times New Roman" w:hAnsi="Times New Roman"/>
          <w:lang w:val="en-US"/>
        </w:rPr>
        <w:t>As a result of global change, dryland ecosystems may change non-linearly, meaning that beyond a certain pressure the ecosystem may undergo a sudden change towards another alternative state.</w:t>
      </w:r>
      <w:r>
        <w:rPr>
          <w:rFonts w:ascii="Times New Roman" w:hAnsi="Times New Roman"/>
          <w:lang w:val="en-US"/>
        </w:rPr>
        <w:t xml:space="preserve"> These </w:t>
      </w:r>
      <w:r w:rsidRPr="008B3DF5">
        <w:rPr>
          <w:rFonts w:ascii="Times New Roman" w:hAnsi="Times New Roman"/>
          <w:lang w:val="en-US"/>
        </w:rPr>
        <w:t>abrupt and</w:t>
      </w:r>
      <w:r>
        <w:rPr>
          <w:rFonts w:ascii="Times New Roman" w:hAnsi="Times New Roman"/>
          <w:lang w:val="en-US"/>
        </w:rPr>
        <w:t xml:space="preserve"> potentially</w:t>
      </w:r>
      <w:r w:rsidRPr="008B3DF5">
        <w:rPr>
          <w:rFonts w:ascii="Times New Roman" w:hAnsi="Times New Roman"/>
          <w:lang w:val="en-US"/>
        </w:rPr>
        <w:t xml:space="preserve"> irreversible transitions are expected to increase in </w:t>
      </w:r>
      <w:r>
        <w:rPr>
          <w:rFonts w:ascii="Times New Roman" w:hAnsi="Times New Roman"/>
          <w:lang w:val="en-US"/>
        </w:rPr>
        <w:t xml:space="preserve">Mediterranean ecosystems, so current research is now focusing on detecting the early signs that could </w:t>
      </w:r>
      <w:r w:rsidRPr="002A3BA2">
        <w:rPr>
          <w:rFonts w:ascii="Times New Roman" w:hAnsi="Times New Roman"/>
          <w:lang w:val="en-US"/>
        </w:rPr>
        <w:t>indicate if a critical threshold is approaching</w:t>
      </w:r>
      <w:r>
        <w:rPr>
          <w:rFonts w:ascii="Times New Roman" w:hAnsi="Times New Roman"/>
          <w:lang w:val="en-US"/>
        </w:rPr>
        <w:t>. D</w:t>
      </w:r>
      <w:r w:rsidRPr="001C0E0D">
        <w:rPr>
          <w:rFonts w:ascii="Times New Roman" w:hAnsi="Times New Roman"/>
          <w:lang w:val="en-US"/>
        </w:rPr>
        <w:t>espite the progress in research during the last decade, no early warning indicator</w:t>
      </w:r>
      <w:r>
        <w:rPr>
          <w:rFonts w:ascii="Times New Roman" w:hAnsi="Times New Roman"/>
          <w:lang w:val="en-US"/>
        </w:rPr>
        <w:t>s</w:t>
      </w:r>
      <w:r w:rsidRPr="001C0E0D">
        <w:rPr>
          <w:rFonts w:ascii="Times New Roman" w:hAnsi="Times New Roman"/>
          <w:lang w:val="en-US"/>
        </w:rPr>
        <w:t xml:space="preserve"> </w:t>
      </w:r>
      <w:r>
        <w:rPr>
          <w:rFonts w:ascii="Times New Roman" w:hAnsi="Times New Roman"/>
          <w:lang w:val="en-US"/>
        </w:rPr>
        <w:t>were yet developed, mostly, because forecasting the early-signs of critical transitions is extremely difficult as it implies traditionally large amounts of data and long-time data series. The solution to overcome this problem could be the use of</w:t>
      </w:r>
      <w:r w:rsidRPr="00F07F64">
        <w:rPr>
          <w:rFonts w:ascii="Times New Roman" w:hAnsi="Times New Roman"/>
          <w:lang w:val="en-US"/>
        </w:rPr>
        <w:t xml:space="preserve"> pattern of change over space </w:t>
      </w:r>
      <w:r>
        <w:rPr>
          <w:rFonts w:ascii="Times New Roman" w:hAnsi="Times New Roman"/>
          <w:lang w:val="en-US"/>
        </w:rPr>
        <w:t>as</w:t>
      </w:r>
      <w:r w:rsidRPr="00F07F64">
        <w:rPr>
          <w:rFonts w:ascii="Times New Roman" w:hAnsi="Times New Roman"/>
          <w:lang w:val="en-US"/>
        </w:rPr>
        <w:t xml:space="preserve"> a surrogate of the temporal changing patterns</w:t>
      </w:r>
      <w:r>
        <w:rPr>
          <w:rFonts w:ascii="Times New Roman" w:hAnsi="Times New Roman"/>
          <w:lang w:val="en-US"/>
        </w:rPr>
        <w:t xml:space="preserve"> in ecotones (transition areas between adjacent biomes), as these are also the ones most likely to show the first early signs of change.</w:t>
      </w:r>
    </w:p>
    <w:p w:rsidR="00AE6A79" w:rsidRDefault="00AE6A79" w:rsidP="004626F5">
      <w:pPr>
        <w:jc w:val="both"/>
        <w:rPr>
          <w:rFonts w:ascii="Times New Roman" w:hAnsi="Times New Roman"/>
          <w:lang w:val="en-US"/>
        </w:rPr>
      </w:pPr>
      <w:r w:rsidRPr="005366E6">
        <w:rPr>
          <w:rFonts w:ascii="Times New Roman" w:hAnsi="Times New Roman"/>
          <w:lang w:val="en-US"/>
        </w:rPr>
        <w:t>It</w:t>
      </w:r>
      <w:r>
        <w:rPr>
          <w:rFonts w:ascii="Times New Roman" w:hAnsi="Times New Roman"/>
          <w:lang w:val="en-US"/>
        </w:rPr>
        <w:t xml:space="preserve"> i</w:t>
      </w:r>
      <w:r w:rsidRPr="005366E6">
        <w:rPr>
          <w:rFonts w:ascii="Times New Roman" w:hAnsi="Times New Roman"/>
          <w:lang w:val="en-US"/>
        </w:rPr>
        <w:t>s currently accepted that these early-warning indicators should be based on the overall response of ecosystems</w:t>
      </w:r>
      <w:r>
        <w:rPr>
          <w:rFonts w:ascii="Times New Roman" w:hAnsi="Times New Roman"/>
          <w:lang w:val="en-US"/>
        </w:rPr>
        <w:t xml:space="preserve"> as i</w:t>
      </w:r>
      <w:r w:rsidRPr="005366E6">
        <w:rPr>
          <w:rFonts w:ascii="Times New Roman" w:hAnsi="Times New Roman"/>
          <w:lang w:val="en-US"/>
        </w:rPr>
        <w:t>ndicators</w:t>
      </w:r>
      <w:r>
        <w:rPr>
          <w:rFonts w:ascii="Times New Roman" w:hAnsi="Times New Roman"/>
          <w:lang w:val="en-US"/>
        </w:rPr>
        <w:t xml:space="preserve">. </w:t>
      </w:r>
      <w:r w:rsidRPr="005366E6">
        <w:rPr>
          <w:rFonts w:ascii="Times New Roman" w:hAnsi="Times New Roman"/>
          <w:lang w:val="en-US"/>
        </w:rPr>
        <w:t>Functional diversity has been given promising results in this field; however most of these works focus on plants while those of other organisms remain unknown. Lichens are amongst the ecosystem components more sensitive to changes, and could fulfil that role</w:t>
      </w:r>
      <w:r>
        <w:rPr>
          <w:rFonts w:ascii="Times New Roman" w:hAnsi="Times New Roman"/>
          <w:lang w:val="en-US"/>
        </w:rPr>
        <w:t xml:space="preserve">. </w:t>
      </w:r>
      <w:r w:rsidRPr="001313C0">
        <w:rPr>
          <w:rFonts w:ascii="Times New Roman" w:hAnsi="Times New Roman"/>
          <w:lang w:val="en-US"/>
        </w:rPr>
        <w:t>They have been used as ecological indicators, early-warning systems and recent works suggest that they respond to global warming.</w:t>
      </w:r>
    </w:p>
    <w:p w:rsidR="00AE6A79" w:rsidRPr="005366E6" w:rsidRDefault="00AE6A79" w:rsidP="004626F5">
      <w:pPr>
        <w:jc w:val="both"/>
        <w:rPr>
          <w:rFonts w:ascii="Times New Roman" w:hAnsi="Times New Roman"/>
          <w:lang w:val="en-US"/>
        </w:rPr>
      </w:pPr>
      <w:r w:rsidRPr="006077CF">
        <w:rPr>
          <w:rFonts w:ascii="Times New Roman" w:hAnsi="Times New Roman"/>
          <w:lang w:val="en-US"/>
        </w:rPr>
        <w:t xml:space="preserve">Our research </w:t>
      </w:r>
      <w:r>
        <w:rPr>
          <w:rFonts w:ascii="Times New Roman" w:hAnsi="Times New Roman"/>
          <w:lang w:val="en-US"/>
        </w:rPr>
        <w:t xml:space="preserve">concept is </w:t>
      </w:r>
      <w:r w:rsidRPr="00D00223">
        <w:rPr>
          <w:rFonts w:ascii="Times New Roman" w:hAnsi="Times New Roman"/>
          <w:lang w:val="en-US"/>
        </w:rPr>
        <w:t xml:space="preserve">that lichen functional diversity can be used as a universal early-warning indicator of </w:t>
      </w:r>
      <w:r>
        <w:rPr>
          <w:rFonts w:ascii="Times New Roman" w:hAnsi="Times New Roman"/>
          <w:lang w:val="en-US"/>
        </w:rPr>
        <w:t>global change in Mediterranean drylands. This work will allow us to early detect the signs of climate change and to map risk areas. Our work has been focusing on a desertification gradient within the transition between dry-subhumid and semi-arid, but because this is a functional approach, this tool has the potential to be universal. Thus, additional work is being done in other ecotonal transitions in other parts of the world so it can be validated to other regions and used worldwide in a comparable way. This tool will be highly important to the identification of areas in risk of global change to timely predict and develop strategies to avoid these critical transitions</w:t>
      </w:r>
      <w:r w:rsidRPr="006C1A49">
        <w:rPr>
          <w:rFonts w:ascii="Times New Roman" w:hAnsi="Times New Roman"/>
          <w:lang w:val="en-US"/>
        </w:rPr>
        <w:t>.</w:t>
      </w:r>
      <w:r>
        <w:rPr>
          <w:rFonts w:ascii="Times New Roman" w:hAnsi="Times New Roman"/>
          <w:lang w:val="en-US"/>
        </w:rPr>
        <w:t xml:space="preserve"> </w:t>
      </w:r>
    </w:p>
    <w:p w:rsidR="00AE6A79" w:rsidRPr="006077CF" w:rsidRDefault="00AE6A79" w:rsidP="009A4A2B">
      <w:pPr>
        <w:rPr>
          <w:rFonts w:ascii="Times New Roman" w:hAnsi="Times New Roman"/>
          <w:lang w:val="en-US"/>
        </w:rPr>
      </w:pPr>
      <w:r w:rsidRPr="006077CF">
        <w:rPr>
          <w:rFonts w:ascii="Times New Roman" w:hAnsi="Times New Roman"/>
          <w:lang w:val="en-US"/>
        </w:rPr>
        <w:t>Acknowledgements to FCT-MEC (PTDC/AAC-CLI/104913/2008, SFRH/BPD</w:t>
      </w:r>
      <w:r>
        <w:rPr>
          <w:rFonts w:ascii="Times New Roman" w:hAnsi="Times New Roman"/>
          <w:lang w:val="en-US"/>
        </w:rPr>
        <w:t xml:space="preserve">/75425/2010, SFRH/BD/51407/2011, </w:t>
      </w:r>
      <w:r w:rsidRPr="009A6F51">
        <w:rPr>
          <w:rFonts w:ascii="Times New Roman" w:hAnsi="Times New Roman"/>
          <w:lang w:val="en-US"/>
        </w:rPr>
        <w:t>SFRH / BD / 51419 / 2011</w:t>
      </w:r>
      <w:r>
        <w:rPr>
          <w:rFonts w:ascii="Times New Roman" w:hAnsi="Times New Roman"/>
          <w:lang w:val="en-US"/>
        </w:rPr>
        <w:t>,</w:t>
      </w:r>
      <w:r w:rsidRPr="009A6F51">
        <w:rPr>
          <w:rFonts w:ascii="Times New Roman" w:hAnsi="Times New Roman"/>
          <w:lang w:val="en-US"/>
        </w:rPr>
        <w:t xml:space="preserve"> </w:t>
      </w:r>
      <w:r>
        <w:rPr>
          <w:rFonts w:ascii="Times New Roman" w:hAnsi="Times New Roman"/>
          <w:lang w:val="en-US"/>
        </w:rPr>
        <w:t>Investigador FCT Contract)</w:t>
      </w:r>
    </w:p>
    <w:p w:rsidR="00AE6A79" w:rsidRPr="00B16829" w:rsidRDefault="00AE6A79" w:rsidP="00B16829">
      <w:pPr>
        <w:rPr>
          <w:lang w:val="en-US"/>
        </w:rPr>
      </w:pPr>
    </w:p>
    <w:sectPr w:rsidR="00AE6A79" w:rsidRPr="00B16829" w:rsidSect="004B0D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829"/>
    <w:rsid w:val="000B1992"/>
    <w:rsid w:val="000F7F65"/>
    <w:rsid w:val="001313C0"/>
    <w:rsid w:val="00151C74"/>
    <w:rsid w:val="001755A7"/>
    <w:rsid w:val="001826D7"/>
    <w:rsid w:val="001A2ECB"/>
    <w:rsid w:val="001C0E0D"/>
    <w:rsid w:val="002A3BA2"/>
    <w:rsid w:val="002D767E"/>
    <w:rsid w:val="00357E26"/>
    <w:rsid w:val="00371795"/>
    <w:rsid w:val="003A27A7"/>
    <w:rsid w:val="003C30AE"/>
    <w:rsid w:val="004626F5"/>
    <w:rsid w:val="004772B4"/>
    <w:rsid w:val="00485450"/>
    <w:rsid w:val="004914E3"/>
    <w:rsid w:val="004B0DCD"/>
    <w:rsid w:val="005261BB"/>
    <w:rsid w:val="005366E6"/>
    <w:rsid w:val="00546B80"/>
    <w:rsid w:val="00573419"/>
    <w:rsid w:val="00584059"/>
    <w:rsid w:val="006077CF"/>
    <w:rsid w:val="006C1A49"/>
    <w:rsid w:val="006F5243"/>
    <w:rsid w:val="00725297"/>
    <w:rsid w:val="008B3DF5"/>
    <w:rsid w:val="009A4A2B"/>
    <w:rsid w:val="009A6F51"/>
    <w:rsid w:val="009B2F38"/>
    <w:rsid w:val="00A72F82"/>
    <w:rsid w:val="00A84A16"/>
    <w:rsid w:val="00AA5D3B"/>
    <w:rsid w:val="00AB2594"/>
    <w:rsid w:val="00AE6A79"/>
    <w:rsid w:val="00B16829"/>
    <w:rsid w:val="00B74757"/>
    <w:rsid w:val="00BE12C2"/>
    <w:rsid w:val="00C87ED5"/>
    <w:rsid w:val="00C93FA4"/>
    <w:rsid w:val="00D00223"/>
    <w:rsid w:val="00DF277B"/>
    <w:rsid w:val="00E06A5E"/>
    <w:rsid w:val="00E92475"/>
    <w:rsid w:val="00F07F64"/>
    <w:rsid w:val="00F7095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82"/>
    <w:pPr>
      <w:spacing w:after="200" w:line="276" w:lineRule="auto"/>
    </w:pPr>
    <w:rPr>
      <w:lang w:val="pt-PT" w:eastAsia="pt-P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914E3"/>
    <w:rPr>
      <w:rFonts w:cs="Times New Roman"/>
      <w:sz w:val="16"/>
      <w:szCs w:val="16"/>
    </w:rPr>
  </w:style>
  <w:style w:type="paragraph" w:styleId="CommentText">
    <w:name w:val="annotation text"/>
    <w:basedOn w:val="Normal"/>
    <w:link w:val="CommentTextChar"/>
    <w:uiPriority w:val="99"/>
    <w:semiHidden/>
    <w:rsid w:val="004914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14E3"/>
    <w:rPr>
      <w:rFonts w:cs="Times New Roman"/>
      <w:sz w:val="20"/>
      <w:szCs w:val="20"/>
    </w:rPr>
  </w:style>
  <w:style w:type="paragraph" w:styleId="CommentSubject">
    <w:name w:val="annotation subject"/>
    <w:basedOn w:val="CommentText"/>
    <w:next w:val="CommentText"/>
    <w:link w:val="CommentSubjectChar"/>
    <w:uiPriority w:val="99"/>
    <w:semiHidden/>
    <w:rsid w:val="004914E3"/>
    <w:rPr>
      <w:b/>
      <w:bCs/>
    </w:rPr>
  </w:style>
  <w:style w:type="character" w:customStyle="1" w:styleId="CommentSubjectChar">
    <w:name w:val="Comment Subject Char"/>
    <w:basedOn w:val="CommentTextChar"/>
    <w:link w:val="CommentSubject"/>
    <w:uiPriority w:val="99"/>
    <w:semiHidden/>
    <w:locked/>
    <w:rsid w:val="004914E3"/>
    <w:rPr>
      <w:b/>
      <w:bCs/>
    </w:rPr>
  </w:style>
  <w:style w:type="paragraph" w:styleId="BalloonText">
    <w:name w:val="Balloon Text"/>
    <w:basedOn w:val="Normal"/>
    <w:link w:val="BalloonTextChar"/>
    <w:uiPriority w:val="99"/>
    <w:semiHidden/>
    <w:rsid w:val="00491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1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786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485</Words>
  <Characters>2672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Nunes</dc:creator>
  <cp:keywords/>
  <dc:description/>
  <cp:lastModifiedBy>María Arróniz</cp:lastModifiedBy>
  <cp:revision>3</cp:revision>
  <dcterms:created xsi:type="dcterms:W3CDTF">2014-04-01T20:54:00Z</dcterms:created>
  <dcterms:modified xsi:type="dcterms:W3CDTF">2014-05-21T12:34:00Z</dcterms:modified>
</cp:coreProperties>
</file>